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 w:hAnsi="仿宋" w:eastAsia="仿宋"/>
          <w:bCs/>
          <w:color w:val="000000"/>
          <w:sz w:val="32"/>
          <w:szCs w:val="44"/>
        </w:rPr>
      </w:pPr>
    </w:p>
    <w:p>
      <w:pPr>
        <w:spacing w:line="700" w:lineRule="exact"/>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财政支出项目绩效评价报告</w:t>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宋体" w:hAnsi="宋体"/>
          <w:sz w:val="28"/>
          <w:szCs w:val="28"/>
        </w:rPr>
      </w:pPr>
      <w:r>
        <w:rPr>
          <w:rFonts w:hint="eastAsia" w:ascii="仿宋" w:hAnsi="仿宋" w:eastAsia="仿宋"/>
          <w:sz w:val="28"/>
          <w:szCs w:val="28"/>
        </w:rPr>
        <w:t xml:space="preserve">        </w:t>
      </w:r>
      <w:r>
        <w:rPr>
          <w:rFonts w:hint="eastAsia" w:ascii="宋体" w:hAnsi="宋体"/>
          <w:sz w:val="28"/>
          <w:szCs w:val="28"/>
        </w:rPr>
        <w:t>评价类型：□实施过程评价      ☑完成结果评价</w:t>
      </w:r>
    </w:p>
    <w:p>
      <w:pPr>
        <w:ind w:left="1400" w:hanging="1400" w:hangingChars="500"/>
        <w:rPr>
          <w:rFonts w:ascii="宋体" w:hAnsi="宋体"/>
          <w:sz w:val="28"/>
          <w:szCs w:val="28"/>
        </w:rPr>
      </w:pPr>
      <w:r>
        <w:rPr>
          <w:rFonts w:hint="eastAsia" w:ascii="宋体" w:hAnsi="宋体"/>
          <w:sz w:val="28"/>
          <w:szCs w:val="28"/>
        </w:rPr>
        <w:t xml:space="preserve">        项目名称： </w:t>
      </w:r>
      <w:r>
        <w:rPr>
          <w:rFonts w:hint="eastAsia" w:ascii="宋体" w:hAnsi="宋体"/>
          <w:sz w:val="28"/>
          <w:szCs w:val="28"/>
          <w:u w:val="single"/>
        </w:rPr>
        <w:t xml:space="preserve">设施维护与改造 </w:t>
      </w:r>
      <w:r>
        <w:rPr>
          <w:rFonts w:hint="eastAsia" w:ascii="宋体" w:hAnsi="宋体"/>
          <w:sz w:val="28"/>
          <w:szCs w:val="28"/>
        </w:rPr>
        <w:t xml:space="preserve">        </w:t>
      </w:r>
    </w:p>
    <w:p>
      <w:pPr>
        <w:ind w:left="1400" w:hanging="1400" w:hangingChars="500"/>
        <w:rPr>
          <w:rFonts w:ascii="宋体" w:hAnsi="宋体"/>
          <w:sz w:val="28"/>
          <w:szCs w:val="28"/>
        </w:rPr>
      </w:pPr>
      <w:r>
        <w:rPr>
          <w:rFonts w:hint="eastAsia" w:ascii="宋体" w:hAnsi="宋体"/>
          <w:sz w:val="28"/>
          <w:szCs w:val="28"/>
        </w:rPr>
        <w:t xml:space="preserve">        项目单位： </w:t>
      </w:r>
      <w:r>
        <w:rPr>
          <w:rFonts w:hint="eastAsia" w:ascii="宋体" w:hAnsi="宋体"/>
          <w:sz w:val="28"/>
          <w:szCs w:val="28"/>
          <w:u w:val="single"/>
        </w:rPr>
        <w:t xml:space="preserve">海南体育职业技术学院 </w:t>
      </w:r>
      <w:r>
        <w:rPr>
          <w:rFonts w:hint="eastAsia" w:ascii="宋体" w:hAnsi="宋体"/>
          <w:sz w:val="28"/>
          <w:szCs w:val="28"/>
        </w:rPr>
        <w:t xml:space="preserve">            </w:t>
      </w:r>
    </w:p>
    <w:p>
      <w:pPr>
        <w:ind w:left="1400" w:hanging="1400" w:hangingChars="500"/>
        <w:rPr>
          <w:rFonts w:ascii="宋体" w:hAnsi="宋体"/>
          <w:sz w:val="28"/>
          <w:szCs w:val="28"/>
        </w:rPr>
      </w:pPr>
      <w:r>
        <w:rPr>
          <w:rFonts w:hint="eastAsia" w:ascii="宋体" w:hAnsi="宋体"/>
          <w:sz w:val="28"/>
          <w:szCs w:val="28"/>
        </w:rPr>
        <w:t xml:space="preserve">        主管部门： </w:t>
      </w:r>
      <w:r>
        <w:rPr>
          <w:rFonts w:hint="eastAsia" w:ascii="宋体" w:hAnsi="宋体"/>
          <w:sz w:val="28"/>
          <w:szCs w:val="28"/>
          <w:u w:val="single"/>
        </w:rPr>
        <w:t xml:space="preserve">海南省旅游和文化广电体育厅    </w:t>
      </w:r>
      <w:r>
        <w:rPr>
          <w:rFonts w:hint="eastAsia" w:ascii="宋体" w:hAnsi="宋体"/>
          <w:sz w:val="28"/>
          <w:szCs w:val="28"/>
        </w:rPr>
        <w:t xml:space="preserve">     </w:t>
      </w:r>
    </w:p>
    <w:p>
      <w:pPr>
        <w:ind w:left="1400" w:hanging="1400" w:hangingChars="500"/>
        <w:rPr>
          <w:rFonts w:ascii="宋体" w:hAnsi="宋体"/>
          <w:sz w:val="28"/>
          <w:szCs w:val="28"/>
          <w:u w:val="single"/>
        </w:rPr>
      </w:pPr>
      <w:r>
        <w:rPr>
          <w:rFonts w:hint="eastAsia" w:ascii="宋体" w:hAnsi="宋体"/>
          <w:sz w:val="28"/>
          <w:szCs w:val="28"/>
        </w:rPr>
        <w:t xml:space="preserve">        评价时间：</w:t>
      </w:r>
      <w:r>
        <w:rPr>
          <w:rFonts w:hint="eastAsia" w:ascii="宋体" w:hAnsi="宋体"/>
          <w:sz w:val="28"/>
          <w:szCs w:val="28"/>
          <w:u w:val="single"/>
        </w:rPr>
        <w:t xml:space="preserve"> 2019 年5 月30日至  2019 年6 月30日</w:t>
      </w:r>
    </w:p>
    <w:p>
      <w:pPr>
        <w:ind w:left="1400" w:hanging="1400" w:hangingChars="500"/>
        <w:rPr>
          <w:rFonts w:ascii="宋体" w:hAnsi="宋体"/>
          <w:sz w:val="28"/>
          <w:szCs w:val="28"/>
          <w:u w:val="single"/>
        </w:rPr>
      </w:pPr>
      <w:r>
        <w:rPr>
          <w:rFonts w:hint="eastAsia" w:ascii="宋体" w:hAnsi="宋体"/>
          <w:sz w:val="28"/>
          <w:szCs w:val="28"/>
        </w:rPr>
        <w:t xml:space="preserve">        组织方式：</w:t>
      </w:r>
      <w:r>
        <w:rPr>
          <w:rFonts w:hint="eastAsia" w:ascii="宋体" w:hAnsi="宋体"/>
          <w:sz w:val="28"/>
          <w:szCs w:val="28"/>
          <w:u w:val="single"/>
        </w:rPr>
        <w:t>□财政部门</w:t>
      </w:r>
      <w:r>
        <w:rPr>
          <w:rFonts w:hint="eastAsia" w:ascii="宋体" w:hAnsi="宋体"/>
          <w:sz w:val="28"/>
          <w:szCs w:val="28"/>
        </w:rPr>
        <w:t xml:space="preserve">    </w:t>
      </w:r>
      <w:r>
        <w:rPr>
          <w:rFonts w:hint="eastAsia" w:ascii="宋体" w:hAnsi="宋体"/>
          <w:sz w:val="28"/>
          <w:szCs w:val="28"/>
          <w:u w:val="single"/>
        </w:rPr>
        <w:t xml:space="preserve"> □主管部门</w:t>
      </w:r>
      <w:r>
        <w:rPr>
          <w:rFonts w:hint="eastAsia" w:ascii="宋体" w:hAnsi="宋体"/>
          <w:sz w:val="28"/>
          <w:szCs w:val="28"/>
        </w:rPr>
        <w:t xml:space="preserve">    </w:t>
      </w:r>
      <w:r>
        <w:rPr>
          <w:rFonts w:hint="eastAsia" w:ascii="宋体" w:hAnsi="宋体"/>
          <w:sz w:val="28"/>
          <w:szCs w:val="28"/>
          <w:u w:val="single"/>
        </w:rPr>
        <w:t xml:space="preserve"> ☑项目单位</w:t>
      </w:r>
    </w:p>
    <w:p>
      <w:pPr>
        <w:ind w:left="1400" w:hanging="1400" w:hangingChars="500"/>
        <w:rPr>
          <w:rFonts w:ascii="宋体" w:hAnsi="宋体"/>
          <w:sz w:val="28"/>
          <w:szCs w:val="28"/>
          <w:u w:val="single"/>
        </w:rPr>
      </w:pPr>
      <w:r>
        <w:rPr>
          <w:rFonts w:hint="eastAsia" w:ascii="宋体" w:hAnsi="宋体"/>
          <w:sz w:val="28"/>
          <w:szCs w:val="28"/>
        </w:rPr>
        <w:t xml:space="preserve">        评价机构：</w:t>
      </w:r>
      <w:r>
        <w:rPr>
          <w:rFonts w:hint="eastAsia" w:ascii="宋体" w:hAnsi="宋体"/>
          <w:sz w:val="28"/>
          <w:szCs w:val="28"/>
          <w:u w:val="single"/>
        </w:rPr>
        <w:t>□中介机构</w:t>
      </w:r>
      <w:r>
        <w:rPr>
          <w:rFonts w:hint="eastAsia" w:ascii="宋体" w:hAnsi="宋体"/>
          <w:sz w:val="28"/>
          <w:szCs w:val="28"/>
        </w:rPr>
        <w:t xml:space="preserve">     </w:t>
      </w:r>
      <w:r>
        <w:rPr>
          <w:rFonts w:hint="eastAsia" w:ascii="宋体" w:hAnsi="宋体"/>
          <w:sz w:val="28"/>
          <w:szCs w:val="28"/>
          <w:u w:val="single"/>
        </w:rPr>
        <w:t>□专家组</w:t>
      </w:r>
      <w:r>
        <w:rPr>
          <w:rFonts w:hint="eastAsia" w:ascii="宋体" w:hAnsi="宋体"/>
          <w:sz w:val="28"/>
          <w:szCs w:val="28"/>
        </w:rPr>
        <w:t xml:space="preserve">      </w:t>
      </w:r>
      <w:r>
        <w:rPr>
          <w:rFonts w:hint="eastAsia" w:ascii="宋体" w:hAnsi="宋体"/>
          <w:sz w:val="28"/>
          <w:szCs w:val="28"/>
          <w:u w:val="single"/>
        </w:rPr>
        <w:t>☑项目单位评价组</w:t>
      </w:r>
    </w:p>
    <w:p>
      <w:pPr>
        <w:ind w:left="1400" w:hanging="1400" w:hangingChars="500"/>
        <w:rPr>
          <w:rFonts w:ascii="宋体" w:hAnsi="宋体"/>
          <w:sz w:val="28"/>
          <w:szCs w:val="28"/>
        </w:rPr>
      </w:pPr>
    </w:p>
    <w:p>
      <w:pPr>
        <w:ind w:left="1400" w:hanging="1400" w:hangingChars="500"/>
        <w:rPr>
          <w:rFonts w:ascii="宋体" w:hAnsi="宋体"/>
          <w:sz w:val="28"/>
          <w:szCs w:val="28"/>
        </w:rPr>
      </w:pPr>
    </w:p>
    <w:p>
      <w:pPr>
        <w:ind w:left="1400" w:hanging="1400" w:hangingChars="500"/>
        <w:rPr>
          <w:rFonts w:ascii="宋体" w:hAnsi="宋体"/>
          <w:sz w:val="28"/>
          <w:szCs w:val="28"/>
        </w:rPr>
      </w:pPr>
    </w:p>
    <w:p>
      <w:pPr>
        <w:ind w:left="1400" w:hanging="1400" w:hangingChars="500"/>
        <w:rPr>
          <w:rFonts w:ascii="宋体" w:hAnsi="宋体"/>
          <w:sz w:val="28"/>
          <w:szCs w:val="28"/>
        </w:rPr>
      </w:pPr>
      <w:r>
        <w:rPr>
          <w:rFonts w:hint="eastAsia" w:ascii="宋体" w:hAnsi="宋体"/>
          <w:sz w:val="28"/>
          <w:szCs w:val="28"/>
        </w:rPr>
        <w:t xml:space="preserve">                 </w:t>
      </w:r>
    </w:p>
    <w:p>
      <w:pPr>
        <w:ind w:left="1400" w:hanging="1400" w:hangingChars="500"/>
        <w:rPr>
          <w:rFonts w:ascii="仿宋_GB2312" w:hAnsi="仿宋_GB2312" w:eastAsia="仿宋_GB2312"/>
          <w:sz w:val="32"/>
          <w:szCs w:val="28"/>
        </w:rPr>
      </w:pPr>
      <w:r>
        <w:rPr>
          <w:rFonts w:hint="eastAsia" w:ascii="宋体" w:hAnsi="宋体"/>
          <w:sz w:val="28"/>
          <w:szCs w:val="28"/>
        </w:rPr>
        <w:t xml:space="preserve">              </w:t>
      </w:r>
      <w:r>
        <w:rPr>
          <w:rFonts w:hint="eastAsia" w:ascii="仿宋_GB2312" w:hAnsi="仿宋_GB2312" w:eastAsia="仿宋_GB2312"/>
          <w:sz w:val="32"/>
          <w:szCs w:val="28"/>
        </w:rPr>
        <w:t>评价单位（盖章）：海南体育职业技术学院</w:t>
      </w:r>
    </w:p>
    <w:p>
      <w:pPr>
        <w:spacing w:line="600" w:lineRule="exact"/>
        <w:rPr>
          <w:rFonts w:ascii="仿宋_GB2312" w:hAnsi="仿宋_GB2312" w:eastAsia="仿宋_GB2312"/>
          <w:sz w:val="32"/>
          <w:szCs w:val="28"/>
        </w:rPr>
        <w:sectPr>
          <w:footerReference r:id="rId3" w:type="default"/>
          <w:footerReference r:id="rId4" w:type="even"/>
          <w:pgSz w:w="11906" w:h="16838"/>
          <w:pgMar w:top="1814" w:right="1418" w:bottom="1440" w:left="1474" w:header="851" w:footer="1446" w:gutter="0"/>
          <w:pgNumType w:fmt="numberInDash"/>
          <w:cols w:space="720" w:num="1"/>
          <w:docGrid w:type="lines" w:linePitch="312" w:charSpace="0"/>
        </w:sectPr>
      </w:pPr>
      <w:r>
        <w:rPr>
          <w:rFonts w:hint="eastAsia" w:ascii="仿宋_GB2312" w:hAnsi="仿宋_GB2312" w:eastAsia="仿宋_GB2312"/>
          <w:sz w:val="32"/>
          <w:szCs w:val="28"/>
        </w:rPr>
        <w:t xml:space="preserve">                   上报时间：2019年6月20日</w:t>
      </w:r>
    </w:p>
    <w:p>
      <w:pPr>
        <w:pStyle w:val="12"/>
        <w:spacing w:afterLines="50" w:line="600" w:lineRule="exact"/>
        <w:ind w:firstLine="0" w:firstLineChars="0"/>
        <w:jc w:val="center"/>
        <w:rPr>
          <w:rFonts w:ascii="仿宋" w:hAnsi="仿宋" w:eastAsia="仿宋"/>
          <w:sz w:val="44"/>
          <w:szCs w:val="44"/>
        </w:rPr>
      </w:pPr>
      <w:r>
        <w:rPr>
          <w:rFonts w:hint="eastAsia" w:ascii="仿宋" w:hAnsi="仿宋" w:eastAsia="仿宋"/>
          <w:sz w:val="44"/>
          <w:szCs w:val="44"/>
        </w:rPr>
        <w:t>项目绩效目标表</w:t>
      </w:r>
    </w:p>
    <w:p>
      <w:pPr>
        <w:tabs>
          <w:tab w:val="left" w:pos="720"/>
          <w:tab w:val="left" w:pos="3600"/>
        </w:tabs>
        <w:spacing w:line="360" w:lineRule="auto"/>
        <w:jc w:val="left"/>
        <w:rPr>
          <w:color w:val="000000"/>
          <w:sz w:val="24"/>
        </w:rPr>
      </w:pPr>
      <w:r>
        <w:rPr>
          <w:rFonts w:hint="eastAsia"/>
          <w:color w:val="000000"/>
          <w:sz w:val="24"/>
        </w:rPr>
        <w:t xml:space="preserve">项目名称：设施维护与改造  </w:t>
      </w:r>
    </w:p>
    <w:tbl>
      <w:tblPr>
        <w:tblStyle w:val="5"/>
        <w:tblW w:w="9850" w:type="dxa"/>
        <w:jc w:val="center"/>
        <w:tblInd w:w="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1484"/>
        <w:gridCol w:w="1276"/>
        <w:gridCol w:w="1842"/>
        <w:gridCol w:w="1495"/>
        <w:gridCol w:w="1414"/>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919" w:type="dxa"/>
            <w:vMerge w:val="restart"/>
            <w:vAlign w:val="center"/>
          </w:tcPr>
          <w:p>
            <w:pPr>
              <w:tabs>
                <w:tab w:val="left" w:pos="720"/>
                <w:tab w:val="left" w:pos="3600"/>
              </w:tabs>
              <w:jc w:val="center"/>
              <w:rPr>
                <w:rFonts w:ascii="仿宋" w:hAnsi="仿宋" w:eastAsia="仿宋"/>
                <w:b/>
                <w:sz w:val="24"/>
              </w:rPr>
            </w:pPr>
            <w:r>
              <w:rPr>
                <w:rFonts w:hint="eastAsia" w:ascii="宋体" w:hAnsi="宋体"/>
                <w:sz w:val="24"/>
              </w:rPr>
              <w:t>产出指标</w:t>
            </w:r>
          </w:p>
        </w:tc>
        <w:tc>
          <w:tcPr>
            <w:tcW w:w="1484" w:type="dxa"/>
            <w:vMerge w:val="restart"/>
            <w:vAlign w:val="center"/>
          </w:tcPr>
          <w:p>
            <w:pPr>
              <w:tabs>
                <w:tab w:val="left" w:pos="720"/>
                <w:tab w:val="left" w:pos="3600"/>
              </w:tabs>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指标名称</w:t>
            </w:r>
          </w:p>
        </w:tc>
        <w:tc>
          <w:tcPr>
            <w:tcW w:w="1276" w:type="dxa"/>
            <w:vMerge w:val="restart"/>
            <w:vAlign w:val="center"/>
          </w:tcPr>
          <w:p>
            <w:pPr>
              <w:tabs>
                <w:tab w:val="left" w:pos="720"/>
                <w:tab w:val="left" w:pos="3600"/>
              </w:tabs>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绩效目标</w:t>
            </w:r>
          </w:p>
        </w:tc>
        <w:tc>
          <w:tcPr>
            <w:tcW w:w="6171" w:type="dxa"/>
            <w:gridSpan w:val="4"/>
          </w:tcPr>
          <w:p>
            <w:pPr>
              <w:tabs>
                <w:tab w:val="left" w:pos="720"/>
                <w:tab w:val="left" w:pos="3600"/>
              </w:tabs>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19" w:type="dxa"/>
            <w:vMerge w:val="continue"/>
          </w:tcPr>
          <w:p>
            <w:pPr>
              <w:tabs>
                <w:tab w:val="left" w:pos="720"/>
                <w:tab w:val="left" w:pos="3600"/>
              </w:tabs>
              <w:jc w:val="center"/>
              <w:rPr>
                <w:rFonts w:ascii="仿宋" w:hAnsi="仿宋" w:eastAsia="仿宋"/>
                <w:b/>
                <w:sz w:val="24"/>
              </w:rPr>
            </w:pPr>
          </w:p>
        </w:tc>
        <w:tc>
          <w:tcPr>
            <w:tcW w:w="1484" w:type="dxa"/>
            <w:vMerge w:val="continue"/>
          </w:tcPr>
          <w:p>
            <w:pPr>
              <w:tabs>
                <w:tab w:val="left" w:pos="720"/>
                <w:tab w:val="left" w:pos="3600"/>
              </w:tabs>
              <w:jc w:val="center"/>
              <w:rPr>
                <w:rFonts w:ascii="仿宋" w:hAnsi="仿宋" w:eastAsia="仿宋"/>
                <w:b/>
                <w:color w:val="000000" w:themeColor="text1"/>
                <w:sz w:val="24"/>
                <w14:textFill>
                  <w14:solidFill>
                    <w14:schemeClr w14:val="tx1"/>
                  </w14:solidFill>
                </w14:textFill>
              </w:rPr>
            </w:pPr>
          </w:p>
        </w:tc>
        <w:tc>
          <w:tcPr>
            <w:tcW w:w="1276" w:type="dxa"/>
            <w:vMerge w:val="continue"/>
          </w:tcPr>
          <w:p>
            <w:pPr>
              <w:tabs>
                <w:tab w:val="left" w:pos="720"/>
                <w:tab w:val="left" w:pos="3600"/>
              </w:tabs>
              <w:jc w:val="center"/>
              <w:rPr>
                <w:rFonts w:ascii="仿宋" w:hAnsi="仿宋" w:eastAsia="仿宋"/>
                <w:b/>
                <w:color w:val="000000" w:themeColor="text1"/>
                <w:sz w:val="24"/>
                <w14:textFill>
                  <w14:solidFill>
                    <w14:schemeClr w14:val="tx1"/>
                  </w14:solidFill>
                </w14:textFill>
              </w:rPr>
            </w:pPr>
          </w:p>
        </w:tc>
        <w:tc>
          <w:tcPr>
            <w:tcW w:w="1842" w:type="dxa"/>
            <w:vAlign w:val="center"/>
          </w:tcPr>
          <w:p>
            <w:pPr>
              <w:tabs>
                <w:tab w:val="left" w:pos="720"/>
                <w:tab w:val="left" w:pos="3600"/>
              </w:tabs>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优</w:t>
            </w:r>
          </w:p>
        </w:tc>
        <w:tc>
          <w:tcPr>
            <w:tcW w:w="1495" w:type="dxa"/>
            <w:vAlign w:val="center"/>
          </w:tcPr>
          <w:p>
            <w:pPr>
              <w:tabs>
                <w:tab w:val="left" w:pos="720"/>
                <w:tab w:val="left" w:pos="3600"/>
              </w:tabs>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良</w:t>
            </w:r>
          </w:p>
        </w:tc>
        <w:tc>
          <w:tcPr>
            <w:tcW w:w="1414" w:type="dxa"/>
            <w:vAlign w:val="center"/>
          </w:tcPr>
          <w:p>
            <w:pPr>
              <w:tabs>
                <w:tab w:val="left" w:pos="720"/>
                <w:tab w:val="left" w:pos="3600"/>
              </w:tabs>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中</w:t>
            </w:r>
          </w:p>
        </w:tc>
        <w:tc>
          <w:tcPr>
            <w:tcW w:w="1420" w:type="dxa"/>
            <w:vAlign w:val="center"/>
          </w:tcPr>
          <w:p>
            <w:pPr>
              <w:tabs>
                <w:tab w:val="left" w:pos="720"/>
                <w:tab w:val="left" w:pos="3600"/>
              </w:tabs>
              <w:jc w:val="center"/>
              <w:rPr>
                <w:rFonts w:ascii="仿宋" w:hAnsi="仿宋" w:eastAsia="仿宋"/>
                <w:b/>
                <w:sz w:val="24"/>
              </w:rPr>
            </w:pPr>
            <w:r>
              <w:rPr>
                <w:rFonts w:hint="eastAsia" w:ascii="仿宋" w:hAnsi="仿宋" w:eastAsia="仿宋"/>
                <w:b/>
                <w:sz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jc w:val="center"/>
        </w:trPr>
        <w:tc>
          <w:tcPr>
            <w:tcW w:w="919" w:type="dxa"/>
            <w:vMerge w:val="continue"/>
            <w:vAlign w:val="center"/>
          </w:tcPr>
          <w:p>
            <w:pPr>
              <w:tabs>
                <w:tab w:val="left" w:pos="720"/>
                <w:tab w:val="left" w:pos="3600"/>
              </w:tabs>
              <w:jc w:val="center"/>
              <w:rPr>
                <w:color w:val="000000"/>
                <w:sz w:val="24"/>
              </w:rPr>
            </w:pPr>
          </w:p>
        </w:tc>
        <w:tc>
          <w:tcPr>
            <w:tcW w:w="1484" w:type="dxa"/>
            <w:vAlign w:val="center"/>
          </w:tcPr>
          <w:p>
            <w:pPr>
              <w:tabs>
                <w:tab w:val="left" w:pos="720"/>
                <w:tab w:val="left" w:pos="3600"/>
              </w:tabs>
              <w:jc w:val="center"/>
              <w:rPr>
                <w:color w:val="000000"/>
                <w:sz w:val="24"/>
              </w:rPr>
            </w:pPr>
            <w:r>
              <w:rPr>
                <w:rFonts w:hint="eastAsia"/>
                <w:color w:val="000000"/>
                <w:sz w:val="24"/>
              </w:rPr>
              <w:t>五指山训练基地基本功能恢复率</w:t>
            </w:r>
          </w:p>
        </w:tc>
        <w:tc>
          <w:tcPr>
            <w:tcW w:w="1276" w:type="dxa"/>
            <w:shd w:val="clear" w:color="auto" w:fill="auto"/>
          </w:tcPr>
          <w:p>
            <w:pPr>
              <w:tabs>
                <w:tab w:val="left" w:pos="720"/>
                <w:tab w:val="left" w:pos="3600"/>
              </w:tabs>
              <w:jc w:val="center"/>
              <w:rPr>
                <w:color w:val="000000"/>
                <w:sz w:val="24"/>
              </w:rPr>
            </w:pPr>
          </w:p>
          <w:p>
            <w:pPr>
              <w:tabs>
                <w:tab w:val="left" w:pos="720"/>
                <w:tab w:val="left" w:pos="3600"/>
              </w:tabs>
              <w:jc w:val="center"/>
              <w:rPr>
                <w:color w:val="000000"/>
                <w:sz w:val="24"/>
              </w:rPr>
            </w:pPr>
            <w:r>
              <w:rPr>
                <w:color w:val="000000"/>
                <w:sz w:val="24"/>
              </w:rPr>
              <w:t>90%</w:t>
            </w:r>
          </w:p>
        </w:tc>
        <w:tc>
          <w:tcPr>
            <w:tcW w:w="1842" w:type="dxa"/>
            <w:shd w:val="clear" w:color="auto" w:fill="auto"/>
            <w:vAlign w:val="center"/>
          </w:tcPr>
          <w:p>
            <w:pPr>
              <w:jc w:val="center"/>
              <w:rPr>
                <w:color w:val="000000"/>
                <w:sz w:val="24"/>
              </w:rPr>
            </w:pPr>
            <w:r>
              <w:rPr>
                <w:color w:val="000000"/>
                <w:sz w:val="24"/>
              </w:rPr>
              <w:t>90%</w:t>
            </w:r>
          </w:p>
        </w:tc>
        <w:tc>
          <w:tcPr>
            <w:tcW w:w="1495" w:type="dxa"/>
            <w:shd w:val="clear" w:color="auto" w:fill="auto"/>
            <w:vAlign w:val="center"/>
          </w:tcPr>
          <w:p>
            <w:pPr>
              <w:tabs>
                <w:tab w:val="left" w:pos="720"/>
                <w:tab w:val="left" w:pos="3600"/>
              </w:tabs>
              <w:jc w:val="center"/>
              <w:rPr>
                <w:color w:val="000000"/>
                <w:sz w:val="24"/>
              </w:rPr>
            </w:pPr>
            <w:r>
              <w:rPr>
                <w:color w:val="000000"/>
                <w:sz w:val="24"/>
              </w:rPr>
              <w:t>80%-90%</w:t>
            </w:r>
          </w:p>
        </w:tc>
        <w:tc>
          <w:tcPr>
            <w:tcW w:w="1414" w:type="dxa"/>
            <w:shd w:val="clear" w:color="auto" w:fill="auto"/>
            <w:vAlign w:val="center"/>
          </w:tcPr>
          <w:p>
            <w:pPr>
              <w:tabs>
                <w:tab w:val="left" w:pos="720"/>
                <w:tab w:val="left" w:pos="3600"/>
              </w:tabs>
              <w:jc w:val="center"/>
              <w:rPr>
                <w:color w:val="000000"/>
                <w:sz w:val="24"/>
              </w:rPr>
            </w:pPr>
          </w:p>
          <w:p>
            <w:pPr>
              <w:tabs>
                <w:tab w:val="left" w:pos="720"/>
                <w:tab w:val="left" w:pos="3600"/>
              </w:tabs>
              <w:jc w:val="center"/>
              <w:rPr>
                <w:color w:val="000000"/>
                <w:sz w:val="24"/>
              </w:rPr>
            </w:pPr>
            <w:r>
              <w:rPr>
                <w:rFonts w:hint="eastAsia"/>
                <w:color w:val="000000"/>
                <w:sz w:val="24"/>
              </w:rPr>
              <w:t>7</w:t>
            </w:r>
            <w:r>
              <w:rPr>
                <w:color w:val="000000"/>
                <w:sz w:val="24"/>
              </w:rPr>
              <w:t>0%-</w:t>
            </w:r>
            <w:r>
              <w:rPr>
                <w:rFonts w:hint="eastAsia"/>
                <w:color w:val="000000"/>
                <w:sz w:val="24"/>
              </w:rPr>
              <w:t>8</w:t>
            </w:r>
            <w:r>
              <w:rPr>
                <w:color w:val="000000"/>
                <w:sz w:val="24"/>
              </w:rPr>
              <w:t>0%</w:t>
            </w:r>
          </w:p>
        </w:tc>
        <w:tc>
          <w:tcPr>
            <w:tcW w:w="1420" w:type="dxa"/>
            <w:shd w:val="clear" w:color="auto" w:fill="auto"/>
            <w:vAlign w:val="center"/>
          </w:tcPr>
          <w:p>
            <w:pPr>
              <w:tabs>
                <w:tab w:val="left" w:pos="720"/>
                <w:tab w:val="left" w:pos="3600"/>
              </w:tabs>
              <w:jc w:val="center"/>
              <w:rPr>
                <w:color w:val="000000"/>
                <w:sz w:val="24"/>
              </w:rPr>
            </w:pPr>
          </w:p>
          <w:p>
            <w:pPr>
              <w:tabs>
                <w:tab w:val="left" w:pos="720"/>
                <w:tab w:val="left" w:pos="3600"/>
              </w:tabs>
              <w:jc w:val="center"/>
              <w:rPr>
                <w:color w:val="000000"/>
                <w:sz w:val="24"/>
              </w:rPr>
            </w:pPr>
            <w:r>
              <w:rPr>
                <w:rFonts w:hint="eastAsia"/>
                <w:color w:val="000000"/>
                <w:sz w:val="24"/>
              </w:rPr>
              <w:t>70%以下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jc w:val="center"/>
        </w:trPr>
        <w:tc>
          <w:tcPr>
            <w:tcW w:w="919" w:type="dxa"/>
            <w:vMerge w:val="continue"/>
            <w:vAlign w:val="center"/>
          </w:tcPr>
          <w:p>
            <w:pPr>
              <w:tabs>
                <w:tab w:val="left" w:pos="720"/>
                <w:tab w:val="left" w:pos="3600"/>
              </w:tabs>
              <w:jc w:val="center"/>
              <w:rPr>
                <w:color w:val="000000"/>
                <w:sz w:val="24"/>
              </w:rPr>
            </w:pPr>
          </w:p>
        </w:tc>
        <w:tc>
          <w:tcPr>
            <w:tcW w:w="1484" w:type="dxa"/>
            <w:vAlign w:val="center"/>
          </w:tcPr>
          <w:p>
            <w:pPr>
              <w:tabs>
                <w:tab w:val="left" w:pos="720"/>
                <w:tab w:val="left" w:pos="3600"/>
              </w:tabs>
              <w:jc w:val="center"/>
              <w:rPr>
                <w:color w:val="000000"/>
                <w:sz w:val="24"/>
              </w:rPr>
            </w:pPr>
            <w:r>
              <w:rPr>
                <w:rFonts w:hint="eastAsia"/>
                <w:color w:val="000000"/>
                <w:sz w:val="24"/>
              </w:rPr>
              <w:t>训练场地基本性功能恢复率</w:t>
            </w:r>
          </w:p>
        </w:tc>
        <w:tc>
          <w:tcPr>
            <w:tcW w:w="1276" w:type="dxa"/>
            <w:shd w:val="clear" w:color="auto" w:fill="auto"/>
          </w:tcPr>
          <w:p>
            <w:pPr>
              <w:tabs>
                <w:tab w:val="left" w:pos="720"/>
                <w:tab w:val="left" w:pos="3600"/>
              </w:tabs>
              <w:jc w:val="center"/>
              <w:rPr>
                <w:color w:val="000000"/>
                <w:sz w:val="24"/>
              </w:rPr>
            </w:pPr>
          </w:p>
          <w:p>
            <w:pPr>
              <w:tabs>
                <w:tab w:val="left" w:pos="720"/>
                <w:tab w:val="left" w:pos="3600"/>
              </w:tabs>
              <w:jc w:val="center"/>
              <w:rPr>
                <w:color w:val="000000"/>
                <w:sz w:val="24"/>
              </w:rPr>
            </w:pPr>
            <w:r>
              <w:rPr>
                <w:color w:val="000000"/>
                <w:sz w:val="24"/>
              </w:rPr>
              <w:t>90%</w:t>
            </w:r>
          </w:p>
        </w:tc>
        <w:tc>
          <w:tcPr>
            <w:tcW w:w="1842" w:type="dxa"/>
            <w:shd w:val="clear" w:color="auto" w:fill="auto"/>
            <w:vAlign w:val="center"/>
          </w:tcPr>
          <w:p>
            <w:pPr>
              <w:jc w:val="center"/>
              <w:rPr>
                <w:color w:val="000000"/>
                <w:sz w:val="24"/>
              </w:rPr>
            </w:pPr>
            <w:r>
              <w:rPr>
                <w:color w:val="000000"/>
                <w:sz w:val="24"/>
              </w:rPr>
              <w:t>90%</w:t>
            </w:r>
          </w:p>
        </w:tc>
        <w:tc>
          <w:tcPr>
            <w:tcW w:w="1495" w:type="dxa"/>
            <w:shd w:val="clear" w:color="auto" w:fill="auto"/>
            <w:vAlign w:val="center"/>
          </w:tcPr>
          <w:p>
            <w:pPr>
              <w:tabs>
                <w:tab w:val="left" w:pos="720"/>
                <w:tab w:val="left" w:pos="3600"/>
              </w:tabs>
              <w:jc w:val="center"/>
              <w:rPr>
                <w:color w:val="000000"/>
                <w:sz w:val="24"/>
              </w:rPr>
            </w:pPr>
            <w:r>
              <w:rPr>
                <w:color w:val="000000"/>
                <w:sz w:val="24"/>
              </w:rPr>
              <w:t>80%-90%</w:t>
            </w:r>
          </w:p>
        </w:tc>
        <w:tc>
          <w:tcPr>
            <w:tcW w:w="1414" w:type="dxa"/>
            <w:shd w:val="clear" w:color="auto" w:fill="auto"/>
            <w:vAlign w:val="center"/>
          </w:tcPr>
          <w:p>
            <w:pPr>
              <w:tabs>
                <w:tab w:val="left" w:pos="720"/>
                <w:tab w:val="left" w:pos="3600"/>
              </w:tabs>
              <w:jc w:val="center"/>
              <w:rPr>
                <w:color w:val="000000"/>
                <w:sz w:val="24"/>
              </w:rPr>
            </w:pPr>
            <w:r>
              <w:rPr>
                <w:rFonts w:hint="eastAsia"/>
                <w:color w:val="000000"/>
                <w:sz w:val="24"/>
              </w:rPr>
              <w:t>7</w:t>
            </w:r>
            <w:r>
              <w:rPr>
                <w:color w:val="000000"/>
                <w:sz w:val="24"/>
              </w:rPr>
              <w:t>0%-</w:t>
            </w:r>
            <w:r>
              <w:rPr>
                <w:rFonts w:hint="eastAsia"/>
                <w:color w:val="000000"/>
                <w:sz w:val="24"/>
              </w:rPr>
              <w:t>8</w:t>
            </w:r>
            <w:r>
              <w:rPr>
                <w:color w:val="000000"/>
                <w:sz w:val="24"/>
              </w:rPr>
              <w:t>0%</w:t>
            </w:r>
          </w:p>
        </w:tc>
        <w:tc>
          <w:tcPr>
            <w:tcW w:w="1420" w:type="dxa"/>
            <w:shd w:val="clear" w:color="auto" w:fill="auto"/>
            <w:vAlign w:val="center"/>
          </w:tcPr>
          <w:p>
            <w:pPr>
              <w:tabs>
                <w:tab w:val="left" w:pos="720"/>
                <w:tab w:val="left" w:pos="3600"/>
              </w:tabs>
              <w:jc w:val="center"/>
              <w:rPr>
                <w:color w:val="000000"/>
                <w:sz w:val="24"/>
              </w:rPr>
            </w:pPr>
            <w:r>
              <w:rPr>
                <w:rFonts w:hint="eastAsia"/>
                <w:color w:val="000000"/>
                <w:sz w:val="24"/>
              </w:rPr>
              <w:t>70%以下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jc w:val="center"/>
        </w:trPr>
        <w:tc>
          <w:tcPr>
            <w:tcW w:w="919" w:type="dxa"/>
            <w:vMerge w:val="continue"/>
            <w:vAlign w:val="center"/>
          </w:tcPr>
          <w:p>
            <w:pPr>
              <w:tabs>
                <w:tab w:val="left" w:pos="720"/>
                <w:tab w:val="left" w:pos="3600"/>
              </w:tabs>
              <w:jc w:val="center"/>
              <w:rPr>
                <w:color w:val="000000"/>
                <w:sz w:val="24"/>
              </w:rPr>
            </w:pPr>
          </w:p>
        </w:tc>
        <w:tc>
          <w:tcPr>
            <w:tcW w:w="1484" w:type="dxa"/>
            <w:vAlign w:val="center"/>
          </w:tcPr>
          <w:p>
            <w:pPr>
              <w:tabs>
                <w:tab w:val="left" w:pos="720"/>
                <w:tab w:val="left" w:pos="3600"/>
              </w:tabs>
              <w:jc w:val="center"/>
              <w:rPr>
                <w:color w:val="000000"/>
                <w:sz w:val="24"/>
              </w:rPr>
            </w:pPr>
            <w:r>
              <w:rPr>
                <w:rFonts w:hint="eastAsia"/>
                <w:color w:val="000000"/>
                <w:sz w:val="24"/>
              </w:rPr>
              <w:t>全年满足训练、教学场次</w:t>
            </w:r>
          </w:p>
        </w:tc>
        <w:tc>
          <w:tcPr>
            <w:tcW w:w="1276" w:type="dxa"/>
            <w:shd w:val="clear" w:color="auto" w:fill="auto"/>
          </w:tcPr>
          <w:p>
            <w:pPr>
              <w:tabs>
                <w:tab w:val="left" w:pos="720"/>
                <w:tab w:val="left" w:pos="3600"/>
              </w:tabs>
              <w:jc w:val="center"/>
              <w:rPr>
                <w:color w:val="000000"/>
                <w:sz w:val="24"/>
              </w:rPr>
            </w:pPr>
          </w:p>
          <w:p>
            <w:pPr>
              <w:tabs>
                <w:tab w:val="left" w:pos="720"/>
                <w:tab w:val="left" w:pos="3600"/>
              </w:tabs>
              <w:jc w:val="center"/>
              <w:rPr>
                <w:color w:val="000000"/>
                <w:sz w:val="24"/>
              </w:rPr>
            </w:pPr>
            <w:r>
              <w:rPr>
                <w:rFonts w:hint="eastAsia"/>
                <w:color w:val="000000"/>
                <w:sz w:val="24"/>
              </w:rPr>
              <w:t>280场</w:t>
            </w:r>
          </w:p>
        </w:tc>
        <w:tc>
          <w:tcPr>
            <w:tcW w:w="1842" w:type="dxa"/>
            <w:shd w:val="clear" w:color="auto" w:fill="auto"/>
            <w:vAlign w:val="center"/>
          </w:tcPr>
          <w:p>
            <w:pPr>
              <w:jc w:val="center"/>
              <w:rPr>
                <w:color w:val="000000"/>
                <w:sz w:val="24"/>
              </w:rPr>
            </w:pPr>
            <w:r>
              <w:rPr>
                <w:rFonts w:hint="eastAsia"/>
                <w:color w:val="000000"/>
                <w:sz w:val="24"/>
              </w:rPr>
              <w:t>280场</w:t>
            </w:r>
          </w:p>
        </w:tc>
        <w:tc>
          <w:tcPr>
            <w:tcW w:w="1495" w:type="dxa"/>
            <w:shd w:val="clear" w:color="auto" w:fill="auto"/>
            <w:vAlign w:val="center"/>
          </w:tcPr>
          <w:p>
            <w:pPr>
              <w:tabs>
                <w:tab w:val="left" w:pos="720"/>
                <w:tab w:val="left" w:pos="3600"/>
              </w:tabs>
              <w:jc w:val="center"/>
              <w:rPr>
                <w:color w:val="000000"/>
                <w:sz w:val="24"/>
              </w:rPr>
            </w:pPr>
            <w:r>
              <w:rPr>
                <w:rFonts w:hint="eastAsia"/>
                <w:color w:val="000000"/>
                <w:sz w:val="24"/>
              </w:rPr>
              <w:t>260场</w:t>
            </w:r>
          </w:p>
        </w:tc>
        <w:tc>
          <w:tcPr>
            <w:tcW w:w="1414" w:type="dxa"/>
            <w:shd w:val="clear" w:color="auto" w:fill="auto"/>
            <w:vAlign w:val="center"/>
          </w:tcPr>
          <w:p>
            <w:pPr>
              <w:tabs>
                <w:tab w:val="left" w:pos="720"/>
                <w:tab w:val="left" w:pos="3600"/>
              </w:tabs>
              <w:jc w:val="center"/>
              <w:rPr>
                <w:color w:val="000000"/>
                <w:sz w:val="24"/>
              </w:rPr>
            </w:pPr>
            <w:r>
              <w:rPr>
                <w:rFonts w:hint="eastAsia"/>
                <w:color w:val="000000"/>
                <w:sz w:val="24"/>
              </w:rPr>
              <w:t>240场</w:t>
            </w:r>
          </w:p>
        </w:tc>
        <w:tc>
          <w:tcPr>
            <w:tcW w:w="1420" w:type="dxa"/>
            <w:shd w:val="clear" w:color="auto" w:fill="auto"/>
            <w:vAlign w:val="center"/>
          </w:tcPr>
          <w:p>
            <w:pPr>
              <w:tabs>
                <w:tab w:val="left" w:pos="720"/>
                <w:tab w:val="left" w:pos="3600"/>
              </w:tabs>
              <w:jc w:val="center"/>
              <w:rPr>
                <w:color w:val="000000"/>
                <w:sz w:val="24"/>
              </w:rPr>
            </w:pPr>
            <w:r>
              <w:rPr>
                <w:rFonts w:hint="eastAsia"/>
                <w:color w:val="000000"/>
                <w:sz w:val="24"/>
              </w:rPr>
              <w:t>240场以下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jc w:val="center"/>
        </w:trPr>
        <w:tc>
          <w:tcPr>
            <w:tcW w:w="919" w:type="dxa"/>
            <w:vMerge w:val="continue"/>
            <w:vAlign w:val="center"/>
          </w:tcPr>
          <w:p>
            <w:pPr>
              <w:tabs>
                <w:tab w:val="left" w:pos="720"/>
                <w:tab w:val="left" w:pos="3600"/>
              </w:tabs>
              <w:jc w:val="center"/>
              <w:rPr>
                <w:color w:val="000000"/>
                <w:sz w:val="24"/>
              </w:rPr>
            </w:pPr>
          </w:p>
        </w:tc>
        <w:tc>
          <w:tcPr>
            <w:tcW w:w="1484" w:type="dxa"/>
            <w:vAlign w:val="center"/>
          </w:tcPr>
          <w:p>
            <w:pPr>
              <w:tabs>
                <w:tab w:val="left" w:pos="720"/>
                <w:tab w:val="left" w:pos="3600"/>
              </w:tabs>
              <w:jc w:val="center"/>
              <w:rPr>
                <w:color w:val="000000"/>
                <w:sz w:val="24"/>
              </w:rPr>
            </w:pPr>
            <w:r>
              <w:rPr>
                <w:rFonts w:hint="eastAsia"/>
                <w:color w:val="000000"/>
                <w:sz w:val="24"/>
              </w:rPr>
              <w:t>供水设备维修维护完成率</w:t>
            </w:r>
          </w:p>
        </w:tc>
        <w:tc>
          <w:tcPr>
            <w:tcW w:w="1276" w:type="dxa"/>
            <w:shd w:val="clear" w:color="auto" w:fill="auto"/>
          </w:tcPr>
          <w:p>
            <w:pPr>
              <w:jc w:val="center"/>
              <w:rPr>
                <w:color w:val="000000"/>
                <w:sz w:val="24"/>
              </w:rPr>
            </w:pPr>
          </w:p>
          <w:p>
            <w:pPr>
              <w:jc w:val="center"/>
              <w:rPr>
                <w:color w:val="000000"/>
                <w:sz w:val="24"/>
              </w:rPr>
            </w:pPr>
            <w:r>
              <w:rPr>
                <w:color w:val="000000"/>
                <w:sz w:val="24"/>
              </w:rPr>
              <w:t>95%</w:t>
            </w:r>
          </w:p>
        </w:tc>
        <w:tc>
          <w:tcPr>
            <w:tcW w:w="1842" w:type="dxa"/>
            <w:shd w:val="clear" w:color="auto" w:fill="auto"/>
          </w:tcPr>
          <w:p>
            <w:pPr>
              <w:jc w:val="center"/>
              <w:rPr>
                <w:color w:val="000000"/>
                <w:sz w:val="24"/>
              </w:rPr>
            </w:pPr>
          </w:p>
          <w:p>
            <w:pPr>
              <w:jc w:val="center"/>
              <w:rPr>
                <w:color w:val="000000"/>
                <w:sz w:val="24"/>
              </w:rPr>
            </w:pPr>
            <w:r>
              <w:rPr>
                <w:rFonts w:hint="eastAsia"/>
                <w:color w:val="000000"/>
                <w:sz w:val="24"/>
              </w:rPr>
              <w:t>95%以上</w:t>
            </w:r>
          </w:p>
        </w:tc>
        <w:tc>
          <w:tcPr>
            <w:tcW w:w="1495" w:type="dxa"/>
            <w:shd w:val="clear" w:color="auto" w:fill="auto"/>
            <w:vAlign w:val="center"/>
          </w:tcPr>
          <w:p>
            <w:pPr>
              <w:tabs>
                <w:tab w:val="left" w:pos="720"/>
                <w:tab w:val="left" w:pos="3600"/>
              </w:tabs>
              <w:jc w:val="center"/>
              <w:rPr>
                <w:color w:val="000000"/>
                <w:sz w:val="24"/>
              </w:rPr>
            </w:pPr>
            <w:r>
              <w:rPr>
                <w:rFonts w:hint="eastAsia"/>
                <w:color w:val="000000"/>
                <w:sz w:val="24"/>
              </w:rPr>
              <w:t>85%以上</w:t>
            </w:r>
          </w:p>
        </w:tc>
        <w:tc>
          <w:tcPr>
            <w:tcW w:w="1414" w:type="dxa"/>
            <w:shd w:val="clear" w:color="auto" w:fill="auto"/>
            <w:vAlign w:val="center"/>
          </w:tcPr>
          <w:p>
            <w:pPr>
              <w:tabs>
                <w:tab w:val="left" w:pos="720"/>
                <w:tab w:val="left" w:pos="3600"/>
              </w:tabs>
              <w:jc w:val="center"/>
              <w:rPr>
                <w:color w:val="000000"/>
                <w:sz w:val="24"/>
              </w:rPr>
            </w:pPr>
            <w:r>
              <w:rPr>
                <w:rFonts w:hint="eastAsia"/>
                <w:color w:val="000000"/>
                <w:sz w:val="24"/>
              </w:rPr>
              <w:t>70%以上</w:t>
            </w:r>
          </w:p>
        </w:tc>
        <w:tc>
          <w:tcPr>
            <w:tcW w:w="1420" w:type="dxa"/>
            <w:shd w:val="clear" w:color="auto" w:fill="auto"/>
            <w:vAlign w:val="center"/>
          </w:tcPr>
          <w:p>
            <w:pPr>
              <w:tabs>
                <w:tab w:val="left" w:pos="720"/>
                <w:tab w:val="left" w:pos="3600"/>
              </w:tabs>
              <w:jc w:val="center"/>
              <w:rPr>
                <w:color w:val="000000"/>
                <w:sz w:val="24"/>
              </w:rPr>
            </w:pPr>
            <w:r>
              <w:rPr>
                <w:rFonts w:hint="eastAsia"/>
                <w:color w:val="000000"/>
                <w:sz w:val="24"/>
              </w:rPr>
              <w:t>70%以下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919" w:type="dxa"/>
            <w:vMerge w:val="restart"/>
            <w:vAlign w:val="center"/>
          </w:tcPr>
          <w:p>
            <w:pPr>
              <w:tabs>
                <w:tab w:val="left" w:pos="720"/>
                <w:tab w:val="left" w:pos="3600"/>
              </w:tabs>
              <w:jc w:val="center"/>
              <w:rPr>
                <w:color w:val="000000"/>
                <w:sz w:val="24"/>
              </w:rPr>
            </w:pPr>
            <w:r>
              <w:rPr>
                <w:rFonts w:hint="eastAsia"/>
                <w:color w:val="000000"/>
                <w:sz w:val="24"/>
              </w:rPr>
              <w:t>成效指标</w:t>
            </w:r>
          </w:p>
        </w:tc>
        <w:tc>
          <w:tcPr>
            <w:tcW w:w="1484" w:type="dxa"/>
            <w:vAlign w:val="center"/>
          </w:tcPr>
          <w:p>
            <w:pPr>
              <w:tabs>
                <w:tab w:val="left" w:pos="720"/>
                <w:tab w:val="left" w:pos="3600"/>
              </w:tabs>
              <w:jc w:val="center"/>
              <w:rPr>
                <w:rFonts w:hint="eastAsia"/>
                <w:color w:val="000000"/>
                <w:sz w:val="24"/>
              </w:rPr>
            </w:pPr>
            <w:r>
              <w:rPr>
                <w:rFonts w:hint="default"/>
                <w:color w:val="000000"/>
                <w:sz w:val="24"/>
                <w:lang w:val="en-US" w:eastAsia="zh-CN"/>
              </w:rPr>
              <w:t>体育场馆的基本功能性恢复率</w:t>
            </w:r>
          </w:p>
        </w:tc>
        <w:tc>
          <w:tcPr>
            <w:tcW w:w="1276" w:type="dxa"/>
            <w:vAlign w:val="center"/>
          </w:tcPr>
          <w:p>
            <w:pPr>
              <w:tabs>
                <w:tab w:val="left" w:pos="720"/>
                <w:tab w:val="left" w:pos="3600"/>
              </w:tabs>
              <w:jc w:val="center"/>
              <w:rPr>
                <w:rFonts w:hint="eastAsia"/>
                <w:color w:val="000000"/>
                <w:sz w:val="24"/>
              </w:rPr>
            </w:pPr>
            <w:r>
              <w:rPr>
                <w:rFonts w:hint="default"/>
                <w:color w:val="000000"/>
                <w:sz w:val="24"/>
                <w:lang w:val="en-US" w:eastAsia="zh-CN"/>
              </w:rPr>
              <w:t>90%</w:t>
            </w:r>
          </w:p>
        </w:tc>
        <w:tc>
          <w:tcPr>
            <w:tcW w:w="1842" w:type="dxa"/>
            <w:vAlign w:val="center"/>
          </w:tcPr>
          <w:p>
            <w:pPr>
              <w:tabs>
                <w:tab w:val="left" w:pos="720"/>
                <w:tab w:val="left" w:pos="3600"/>
              </w:tabs>
              <w:jc w:val="center"/>
              <w:rPr>
                <w:rFonts w:hint="eastAsia"/>
                <w:color w:val="000000"/>
                <w:sz w:val="24"/>
              </w:rPr>
            </w:pPr>
            <w:r>
              <w:rPr>
                <w:rFonts w:hint="default"/>
                <w:color w:val="000000"/>
                <w:sz w:val="24"/>
                <w:lang w:val="en-US" w:eastAsia="zh-CN"/>
              </w:rPr>
              <w:t>90%</w:t>
            </w:r>
          </w:p>
        </w:tc>
        <w:tc>
          <w:tcPr>
            <w:tcW w:w="1495" w:type="dxa"/>
            <w:vAlign w:val="center"/>
          </w:tcPr>
          <w:p>
            <w:pPr>
              <w:tabs>
                <w:tab w:val="left" w:pos="720"/>
                <w:tab w:val="left" w:pos="3600"/>
              </w:tabs>
              <w:jc w:val="center"/>
              <w:rPr>
                <w:rFonts w:hint="eastAsia"/>
                <w:color w:val="000000"/>
                <w:sz w:val="24"/>
              </w:rPr>
            </w:pPr>
            <w:r>
              <w:rPr>
                <w:rFonts w:hint="default"/>
                <w:color w:val="000000"/>
                <w:sz w:val="24"/>
                <w:lang w:val="en-US" w:eastAsia="zh-CN"/>
              </w:rPr>
              <w:t>80%-90%</w:t>
            </w:r>
          </w:p>
        </w:tc>
        <w:tc>
          <w:tcPr>
            <w:tcW w:w="1414" w:type="dxa"/>
            <w:vAlign w:val="center"/>
          </w:tcPr>
          <w:p>
            <w:pPr>
              <w:tabs>
                <w:tab w:val="left" w:pos="720"/>
                <w:tab w:val="left" w:pos="3600"/>
              </w:tabs>
              <w:jc w:val="center"/>
              <w:rPr>
                <w:rFonts w:hint="eastAsia"/>
                <w:color w:val="000000"/>
                <w:sz w:val="24"/>
              </w:rPr>
            </w:pPr>
            <w:r>
              <w:rPr>
                <w:rFonts w:hint="default"/>
                <w:color w:val="000000"/>
                <w:sz w:val="24"/>
                <w:lang w:val="en-US" w:eastAsia="zh-CN"/>
              </w:rPr>
              <w:t>70%-80%</w:t>
            </w:r>
          </w:p>
        </w:tc>
        <w:tc>
          <w:tcPr>
            <w:tcW w:w="1420" w:type="dxa"/>
            <w:vAlign w:val="center"/>
          </w:tcPr>
          <w:p>
            <w:pPr>
              <w:tabs>
                <w:tab w:val="left" w:pos="720"/>
                <w:tab w:val="left" w:pos="3600"/>
              </w:tabs>
              <w:jc w:val="center"/>
              <w:rPr>
                <w:rFonts w:hint="eastAsia"/>
                <w:color w:val="000000"/>
                <w:sz w:val="24"/>
              </w:rPr>
            </w:pPr>
            <w:r>
              <w:rPr>
                <w:rFonts w:hint="default"/>
                <w:color w:val="000000"/>
                <w:sz w:val="24"/>
                <w:lang w:val="en-US" w:eastAsia="zh-CN"/>
              </w:rPr>
              <w:t>70%以下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9" w:hRule="atLeast"/>
          <w:jc w:val="center"/>
        </w:trPr>
        <w:tc>
          <w:tcPr>
            <w:tcW w:w="919" w:type="dxa"/>
            <w:vMerge w:val="continue"/>
            <w:vAlign w:val="center"/>
          </w:tcPr>
          <w:p>
            <w:pPr>
              <w:tabs>
                <w:tab w:val="left" w:pos="720"/>
                <w:tab w:val="left" w:pos="3600"/>
              </w:tabs>
              <w:jc w:val="center"/>
              <w:rPr>
                <w:color w:val="000000"/>
                <w:sz w:val="24"/>
              </w:rPr>
            </w:pPr>
          </w:p>
        </w:tc>
        <w:tc>
          <w:tcPr>
            <w:tcW w:w="1484" w:type="dxa"/>
            <w:vAlign w:val="center"/>
          </w:tcPr>
          <w:p>
            <w:pPr>
              <w:tabs>
                <w:tab w:val="left" w:pos="720"/>
                <w:tab w:val="left" w:pos="3600"/>
              </w:tabs>
              <w:jc w:val="center"/>
              <w:rPr>
                <w:rFonts w:hint="eastAsia"/>
                <w:color w:val="000000"/>
                <w:sz w:val="24"/>
              </w:rPr>
            </w:pPr>
            <w:r>
              <w:rPr>
                <w:rFonts w:hint="default"/>
                <w:color w:val="000000"/>
                <w:sz w:val="24"/>
                <w:lang w:val="en-US" w:eastAsia="zh-CN"/>
              </w:rPr>
              <w:t>场馆场地投入使用率</w:t>
            </w:r>
          </w:p>
        </w:tc>
        <w:tc>
          <w:tcPr>
            <w:tcW w:w="1276" w:type="dxa"/>
            <w:vAlign w:val="center"/>
          </w:tcPr>
          <w:p>
            <w:pPr>
              <w:tabs>
                <w:tab w:val="left" w:pos="720"/>
                <w:tab w:val="left" w:pos="3600"/>
              </w:tabs>
              <w:jc w:val="center"/>
              <w:rPr>
                <w:rFonts w:hint="eastAsia"/>
                <w:color w:val="000000"/>
                <w:sz w:val="24"/>
              </w:rPr>
            </w:pPr>
            <w:r>
              <w:rPr>
                <w:rFonts w:hint="default"/>
                <w:color w:val="000000"/>
                <w:sz w:val="24"/>
                <w:lang w:val="en-US" w:eastAsia="zh-CN"/>
              </w:rPr>
              <w:t>90%</w:t>
            </w:r>
          </w:p>
        </w:tc>
        <w:tc>
          <w:tcPr>
            <w:tcW w:w="1842" w:type="dxa"/>
            <w:vAlign w:val="center"/>
          </w:tcPr>
          <w:p>
            <w:pPr>
              <w:tabs>
                <w:tab w:val="left" w:pos="720"/>
                <w:tab w:val="left" w:pos="3600"/>
              </w:tabs>
              <w:jc w:val="center"/>
              <w:rPr>
                <w:rFonts w:hint="eastAsia"/>
                <w:color w:val="000000"/>
                <w:sz w:val="24"/>
              </w:rPr>
            </w:pPr>
            <w:r>
              <w:rPr>
                <w:rFonts w:hint="default"/>
                <w:color w:val="000000"/>
                <w:sz w:val="24"/>
                <w:lang w:val="en-US" w:eastAsia="zh-CN"/>
              </w:rPr>
              <w:t>90%</w:t>
            </w:r>
          </w:p>
        </w:tc>
        <w:tc>
          <w:tcPr>
            <w:tcW w:w="1495" w:type="dxa"/>
            <w:vAlign w:val="center"/>
          </w:tcPr>
          <w:p>
            <w:pPr>
              <w:tabs>
                <w:tab w:val="left" w:pos="720"/>
                <w:tab w:val="left" w:pos="3600"/>
              </w:tabs>
              <w:jc w:val="center"/>
              <w:rPr>
                <w:rFonts w:hint="eastAsia"/>
                <w:color w:val="000000"/>
                <w:sz w:val="24"/>
              </w:rPr>
            </w:pPr>
            <w:r>
              <w:rPr>
                <w:rFonts w:hint="default"/>
                <w:color w:val="000000"/>
                <w:sz w:val="24"/>
                <w:lang w:val="en-US" w:eastAsia="zh-CN"/>
              </w:rPr>
              <w:t>80%-90%</w:t>
            </w:r>
          </w:p>
        </w:tc>
        <w:tc>
          <w:tcPr>
            <w:tcW w:w="1414" w:type="dxa"/>
            <w:vAlign w:val="center"/>
          </w:tcPr>
          <w:p>
            <w:pPr>
              <w:tabs>
                <w:tab w:val="left" w:pos="720"/>
                <w:tab w:val="left" w:pos="3600"/>
              </w:tabs>
              <w:jc w:val="center"/>
              <w:rPr>
                <w:rFonts w:hint="eastAsia"/>
                <w:color w:val="000000"/>
                <w:sz w:val="24"/>
              </w:rPr>
            </w:pPr>
            <w:r>
              <w:rPr>
                <w:rFonts w:hint="default"/>
                <w:color w:val="000000"/>
                <w:sz w:val="24"/>
                <w:lang w:val="en-US" w:eastAsia="zh-CN"/>
              </w:rPr>
              <w:t>70%-80%</w:t>
            </w:r>
          </w:p>
        </w:tc>
        <w:tc>
          <w:tcPr>
            <w:tcW w:w="1420" w:type="dxa"/>
            <w:vAlign w:val="center"/>
          </w:tcPr>
          <w:p>
            <w:pPr>
              <w:tabs>
                <w:tab w:val="left" w:pos="720"/>
                <w:tab w:val="left" w:pos="3600"/>
              </w:tabs>
              <w:jc w:val="center"/>
              <w:rPr>
                <w:rFonts w:hint="eastAsia"/>
                <w:color w:val="000000"/>
                <w:sz w:val="24"/>
              </w:rPr>
            </w:pPr>
            <w:r>
              <w:rPr>
                <w:rFonts w:hint="default"/>
                <w:color w:val="000000"/>
                <w:sz w:val="24"/>
                <w:lang w:val="en-US" w:eastAsia="zh-CN"/>
              </w:rPr>
              <w:t>70%以下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919" w:type="dxa"/>
            <w:vMerge w:val="continue"/>
            <w:vAlign w:val="center"/>
          </w:tcPr>
          <w:p>
            <w:pPr>
              <w:tabs>
                <w:tab w:val="left" w:pos="720"/>
                <w:tab w:val="left" w:pos="3600"/>
              </w:tabs>
              <w:jc w:val="center"/>
              <w:rPr>
                <w:color w:val="000000"/>
                <w:sz w:val="24"/>
              </w:rPr>
            </w:pPr>
          </w:p>
        </w:tc>
        <w:tc>
          <w:tcPr>
            <w:tcW w:w="1484" w:type="dxa"/>
            <w:vAlign w:val="center"/>
          </w:tcPr>
          <w:p>
            <w:pPr>
              <w:tabs>
                <w:tab w:val="left" w:pos="720"/>
                <w:tab w:val="left" w:pos="3600"/>
              </w:tabs>
              <w:jc w:val="center"/>
              <w:rPr>
                <w:rFonts w:hint="eastAsia"/>
                <w:color w:val="000000"/>
                <w:sz w:val="24"/>
              </w:rPr>
            </w:pPr>
            <w:r>
              <w:rPr>
                <w:rFonts w:hint="default"/>
                <w:color w:val="000000"/>
                <w:sz w:val="24"/>
                <w:lang w:val="en-US" w:eastAsia="zh-CN"/>
              </w:rPr>
              <w:t>提升训练基地功能布局和训练服务保障水平实现率</w:t>
            </w:r>
          </w:p>
        </w:tc>
        <w:tc>
          <w:tcPr>
            <w:tcW w:w="1276" w:type="dxa"/>
            <w:vAlign w:val="center"/>
          </w:tcPr>
          <w:p>
            <w:pPr>
              <w:tabs>
                <w:tab w:val="left" w:pos="720"/>
                <w:tab w:val="left" w:pos="3600"/>
              </w:tabs>
              <w:jc w:val="center"/>
              <w:rPr>
                <w:rFonts w:hint="eastAsia"/>
                <w:color w:val="000000"/>
                <w:sz w:val="24"/>
              </w:rPr>
            </w:pPr>
            <w:r>
              <w:rPr>
                <w:rFonts w:hint="default"/>
                <w:color w:val="000000"/>
                <w:sz w:val="24"/>
                <w:lang w:val="en-US" w:eastAsia="zh-CN"/>
              </w:rPr>
              <w:t>80%</w:t>
            </w:r>
          </w:p>
        </w:tc>
        <w:tc>
          <w:tcPr>
            <w:tcW w:w="1842" w:type="dxa"/>
            <w:vAlign w:val="center"/>
          </w:tcPr>
          <w:p>
            <w:pPr>
              <w:tabs>
                <w:tab w:val="left" w:pos="720"/>
                <w:tab w:val="left" w:pos="3600"/>
              </w:tabs>
              <w:jc w:val="center"/>
              <w:rPr>
                <w:rFonts w:hint="eastAsia"/>
                <w:color w:val="000000"/>
                <w:sz w:val="24"/>
              </w:rPr>
            </w:pPr>
            <w:r>
              <w:rPr>
                <w:rFonts w:hint="default"/>
                <w:color w:val="000000"/>
                <w:sz w:val="24"/>
                <w:lang w:val="en-US" w:eastAsia="zh-CN"/>
              </w:rPr>
              <w:t>80%</w:t>
            </w:r>
          </w:p>
        </w:tc>
        <w:tc>
          <w:tcPr>
            <w:tcW w:w="1495" w:type="dxa"/>
            <w:vAlign w:val="center"/>
          </w:tcPr>
          <w:p>
            <w:pPr>
              <w:tabs>
                <w:tab w:val="left" w:pos="720"/>
                <w:tab w:val="left" w:pos="3600"/>
              </w:tabs>
              <w:jc w:val="center"/>
              <w:rPr>
                <w:rFonts w:hint="eastAsia"/>
                <w:color w:val="000000"/>
                <w:sz w:val="24"/>
              </w:rPr>
            </w:pPr>
            <w:r>
              <w:rPr>
                <w:rFonts w:hint="default"/>
                <w:color w:val="000000"/>
                <w:sz w:val="24"/>
                <w:lang w:val="en-US" w:eastAsia="zh-CN"/>
              </w:rPr>
              <w:t>80%-70%</w:t>
            </w:r>
          </w:p>
        </w:tc>
        <w:tc>
          <w:tcPr>
            <w:tcW w:w="1414" w:type="dxa"/>
            <w:vAlign w:val="center"/>
          </w:tcPr>
          <w:p>
            <w:pPr>
              <w:tabs>
                <w:tab w:val="left" w:pos="720"/>
                <w:tab w:val="left" w:pos="3600"/>
              </w:tabs>
              <w:jc w:val="center"/>
              <w:rPr>
                <w:rFonts w:hint="eastAsia"/>
                <w:color w:val="000000"/>
                <w:sz w:val="24"/>
              </w:rPr>
            </w:pPr>
            <w:r>
              <w:rPr>
                <w:rFonts w:hint="default"/>
                <w:color w:val="000000"/>
                <w:sz w:val="24"/>
                <w:lang w:val="en-US" w:eastAsia="zh-CN"/>
              </w:rPr>
              <w:t>70%-60%</w:t>
            </w:r>
          </w:p>
        </w:tc>
        <w:tc>
          <w:tcPr>
            <w:tcW w:w="1420" w:type="dxa"/>
            <w:vAlign w:val="center"/>
          </w:tcPr>
          <w:p>
            <w:pPr>
              <w:tabs>
                <w:tab w:val="left" w:pos="720"/>
                <w:tab w:val="left" w:pos="3600"/>
              </w:tabs>
              <w:jc w:val="center"/>
              <w:rPr>
                <w:rFonts w:hint="eastAsia"/>
                <w:color w:val="000000"/>
                <w:sz w:val="24"/>
              </w:rPr>
            </w:pPr>
            <w:r>
              <w:rPr>
                <w:rFonts w:hint="default"/>
                <w:color w:val="000000"/>
                <w:sz w:val="24"/>
                <w:lang w:val="en-US" w:eastAsia="zh-CN"/>
              </w:rPr>
              <w:t>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919" w:type="dxa"/>
            <w:vMerge w:val="continue"/>
            <w:vAlign w:val="center"/>
          </w:tcPr>
          <w:p>
            <w:pPr>
              <w:tabs>
                <w:tab w:val="left" w:pos="720"/>
                <w:tab w:val="left" w:pos="3600"/>
              </w:tabs>
              <w:jc w:val="center"/>
              <w:rPr>
                <w:color w:val="000000"/>
                <w:sz w:val="24"/>
              </w:rPr>
            </w:pPr>
          </w:p>
        </w:tc>
        <w:tc>
          <w:tcPr>
            <w:tcW w:w="1484" w:type="dxa"/>
            <w:vAlign w:val="center"/>
          </w:tcPr>
          <w:p>
            <w:pPr>
              <w:tabs>
                <w:tab w:val="left" w:pos="720"/>
                <w:tab w:val="left" w:pos="3600"/>
              </w:tabs>
              <w:jc w:val="center"/>
              <w:rPr>
                <w:rFonts w:hint="eastAsia"/>
                <w:color w:val="000000"/>
                <w:sz w:val="24"/>
              </w:rPr>
            </w:pPr>
            <w:r>
              <w:rPr>
                <w:rFonts w:hint="default"/>
                <w:color w:val="000000"/>
                <w:sz w:val="24"/>
                <w:lang w:val="en-US" w:eastAsia="zh-CN"/>
              </w:rPr>
              <w:t>训练场地功能和服务保障实现率</w:t>
            </w:r>
          </w:p>
        </w:tc>
        <w:tc>
          <w:tcPr>
            <w:tcW w:w="1276" w:type="dxa"/>
            <w:vAlign w:val="center"/>
          </w:tcPr>
          <w:p>
            <w:pPr>
              <w:tabs>
                <w:tab w:val="left" w:pos="720"/>
                <w:tab w:val="left" w:pos="3600"/>
              </w:tabs>
              <w:jc w:val="center"/>
              <w:rPr>
                <w:rFonts w:hint="eastAsia"/>
                <w:color w:val="000000"/>
                <w:sz w:val="24"/>
              </w:rPr>
            </w:pPr>
            <w:r>
              <w:rPr>
                <w:rFonts w:hint="default"/>
                <w:color w:val="000000"/>
                <w:sz w:val="24"/>
                <w:lang w:val="en-US" w:eastAsia="zh-CN"/>
              </w:rPr>
              <w:t>80%</w:t>
            </w:r>
          </w:p>
        </w:tc>
        <w:tc>
          <w:tcPr>
            <w:tcW w:w="1842" w:type="dxa"/>
            <w:vAlign w:val="center"/>
          </w:tcPr>
          <w:p>
            <w:pPr>
              <w:tabs>
                <w:tab w:val="left" w:pos="720"/>
                <w:tab w:val="left" w:pos="3600"/>
              </w:tabs>
              <w:jc w:val="center"/>
              <w:rPr>
                <w:rFonts w:hint="eastAsia"/>
                <w:color w:val="000000"/>
                <w:sz w:val="24"/>
              </w:rPr>
            </w:pPr>
            <w:r>
              <w:rPr>
                <w:rFonts w:hint="default"/>
                <w:color w:val="000000"/>
                <w:sz w:val="24"/>
                <w:lang w:val="en-US" w:eastAsia="zh-CN"/>
              </w:rPr>
              <w:t>80%</w:t>
            </w:r>
          </w:p>
        </w:tc>
        <w:tc>
          <w:tcPr>
            <w:tcW w:w="1495" w:type="dxa"/>
            <w:vAlign w:val="center"/>
          </w:tcPr>
          <w:p>
            <w:pPr>
              <w:tabs>
                <w:tab w:val="left" w:pos="720"/>
                <w:tab w:val="left" w:pos="3600"/>
              </w:tabs>
              <w:jc w:val="center"/>
              <w:rPr>
                <w:rFonts w:hint="eastAsia"/>
                <w:color w:val="000000"/>
                <w:sz w:val="24"/>
              </w:rPr>
            </w:pPr>
            <w:r>
              <w:rPr>
                <w:rFonts w:hint="default"/>
                <w:color w:val="000000"/>
                <w:sz w:val="24"/>
                <w:lang w:val="en-US" w:eastAsia="zh-CN"/>
              </w:rPr>
              <w:t>80%-70%</w:t>
            </w:r>
          </w:p>
        </w:tc>
        <w:tc>
          <w:tcPr>
            <w:tcW w:w="1414" w:type="dxa"/>
            <w:vAlign w:val="center"/>
          </w:tcPr>
          <w:p>
            <w:pPr>
              <w:tabs>
                <w:tab w:val="left" w:pos="720"/>
                <w:tab w:val="left" w:pos="3600"/>
              </w:tabs>
              <w:jc w:val="center"/>
              <w:rPr>
                <w:rFonts w:hint="eastAsia"/>
                <w:color w:val="000000"/>
                <w:sz w:val="24"/>
              </w:rPr>
            </w:pPr>
            <w:r>
              <w:rPr>
                <w:rFonts w:hint="default"/>
                <w:color w:val="000000"/>
                <w:sz w:val="24"/>
                <w:lang w:val="en-US" w:eastAsia="zh-CN"/>
              </w:rPr>
              <w:t>70%-60%</w:t>
            </w:r>
          </w:p>
        </w:tc>
        <w:tc>
          <w:tcPr>
            <w:tcW w:w="1420" w:type="dxa"/>
            <w:vAlign w:val="center"/>
          </w:tcPr>
          <w:p>
            <w:pPr>
              <w:tabs>
                <w:tab w:val="left" w:pos="720"/>
                <w:tab w:val="left" w:pos="3600"/>
              </w:tabs>
              <w:jc w:val="center"/>
              <w:rPr>
                <w:rFonts w:hint="eastAsia"/>
                <w:color w:val="000000"/>
                <w:sz w:val="24"/>
              </w:rPr>
            </w:pPr>
            <w:r>
              <w:rPr>
                <w:rFonts w:hint="default"/>
                <w:color w:val="000000"/>
                <w:sz w:val="24"/>
                <w:lang w:val="en-US" w:eastAsia="zh-CN"/>
              </w:rPr>
              <w:t>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919" w:type="dxa"/>
            <w:vMerge w:val="continue"/>
            <w:vAlign w:val="center"/>
          </w:tcPr>
          <w:p>
            <w:pPr>
              <w:tabs>
                <w:tab w:val="left" w:pos="720"/>
                <w:tab w:val="left" w:pos="3600"/>
              </w:tabs>
              <w:jc w:val="center"/>
              <w:rPr>
                <w:color w:val="000000"/>
                <w:sz w:val="24"/>
              </w:rPr>
            </w:pPr>
          </w:p>
        </w:tc>
        <w:tc>
          <w:tcPr>
            <w:tcW w:w="1484" w:type="dxa"/>
            <w:vAlign w:val="center"/>
          </w:tcPr>
          <w:p>
            <w:pPr>
              <w:tabs>
                <w:tab w:val="left" w:pos="720"/>
                <w:tab w:val="left" w:pos="3600"/>
              </w:tabs>
              <w:jc w:val="center"/>
              <w:rPr>
                <w:rFonts w:hint="eastAsia"/>
                <w:color w:val="000000"/>
                <w:sz w:val="24"/>
              </w:rPr>
            </w:pPr>
            <w:r>
              <w:rPr>
                <w:rFonts w:hint="default"/>
                <w:color w:val="000000"/>
                <w:sz w:val="24"/>
                <w:lang w:val="en-US" w:eastAsia="zh-CN"/>
              </w:rPr>
              <w:t>场馆场地投入使用率</w:t>
            </w:r>
          </w:p>
        </w:tc>
        <w:tc>
          <w:tcPr>
            <w:tcW w:w="1276" w:type="dxa"/>
            <w:vAlign w:val="center"/>
          </w:tcPr>
          <w:p>
            <w:pPr>
              <w:tabs>
                <w:tab w:val="left" w:pos="720"/>
                <w:tab w:val="left" w:pos="3600"/>
              </w:tabs>
              <w:jc w:val="center"/>
              <w:rPr>
                <w:rFonts w:hint="eastAsia"/>
                <w:color w:val="000000"/>
                <w:sz w:val="24"/>
              </w:rPr>
            </w:pPr>
            <w:r>
              <w:rPr>
                <w:rFonts w:hint="default"/>
                <w:color w:val="000000"/>
                <w:sz w:val="24"/>
                <w:lang w:val="en-US" w:eastAsia="zh-CN"/>
              </w:rPr>
              <w:t>90%</w:t>
            </w:r>
          </w:p>
        </w:tc>
        <w:tc>
          <w:tcPr>
            <w:tcW w:w="1842" w:type="dxa"/>
            <w:vAlign w:val="center"/>
          </w:tcPr>
          <w:p>
            <w:pPr>
              <w:tabs>
                <w:tab w:val="left" w:pos="720"/>
                <w:tab w:val="left" w:pos="3600"/>
              </w:tabs>
              <w:jc w:val="center"/>
              <w:rPr>
                <w:rFonts w:hint="eastAsia"/>
                <w:color w:val="000000"/>
                <w:sz w:val="24"/>
              </w:rPr>
            </w:pPr>
            <w:r>
              <w:rPr>
                <w:rFonts w:hint="default"/>
                <w:color w:val="000000"/>
                <w:sz w:val="24"/>
                <w:lang w:val="en-US" w:eastAsia="zh-CN"/>
              </w:rPr>
              <w:t>90%</w:t>
            </w:r>
          </w:p>
        </w:tc>
        <w:tc>
          <w:tcPr>
            <w:tcW w:w="1495" w:type="dxa"/>
            <w:vAlign w:val="center"/>
          </w:tcPr>
          <w:p>
            <w:pPr>
              <w:tabs>
                <w:tab w:val="left" w:pos="720"/>
                <w:tab w:val="left" w:pos="3600"/>
              </w:tabs>
              <w:jc w:val="center"/>
              <w:rPr>
                <w:rFonts w:hint="eastAsia"/>
                <w:color w:val="000000"/>
                <w:sz w:val="24"/>
              </w:rPr>
            </w:pPr>
            <w:r>
              <w:rPr>
                <w:rFonts w:hint="default"/>
                <w:color w:val="000000"/>
                <w:sz w:val="24"/>
                <w:lang w:val="en-US" w:eastAsia="zh-CN"/>
              </w:rPr>
              <w:t>80%-90%</w:t>
            </w:r>
          </w:p>
        </w:tc>
        <w:tc>
          <w:tcPr>
            <w:tcW w:w="1414" w:type="dxa"/>
            <w:vAlign w:val="center"/>
          </w:tcPr>
          <w:p>
            <w:pPr>
              <w:tabs>
                <w:tab w:val="left" w:pos="720"/>
                <w:tab w:val="left" w:pos="3600"/>
              </w:tabs>
              <w:jc w:val="center"/>
              <w:rPr>
                <w:rFonts w:hint="eastAsia"/>
                <w:color w:val="000000"/>
                <w:sz w:val="24"/>
              </w:rPr>
            </w:pPr>
            <w:r>
              <w:rPr>
                <w:rFonts w:hint="default"/>
                <w:color w:val="000000"/>
                <w:sz w:val="24"/>
                <w:lang w:val="en-US" w:eastAsia="zh-CN"/>
              </w:rPr>
              <w:t>70%-80%</w:t>
            </w:r>
          </w:p>
        </w:tc>
        <w:tc>
          <w:tcPr>
            <w:tcW w:w="1420" w:type="dxa"/>
            <w:vAlign w:val="center"/>
          </w:tcPr>
          <w:p>
            <w:pPr>
              <w:tabs>
                <w:tab w:val="left" w:pos="720"/>
                <w:tab w:val="left" w:pos="3600"/>
              </w:tabs>
              <w:jc w:val="center"/>
              <w:rPr>
                <w:rFonts w:hint="eastAsia"/>
                <w:color w:val="000000"/>
                <w:sz w:val="24"/>
              </w:rPr>
            </w:pPr>
            <w:r>
              <w:rPr>
                <w:rFonts w:hint="default"/>
                <w:color w:val="000000"/>
                <w:sz w:val="24"/>
                <w:lang w:val="en-US" w:eastAsia="zh-CN"/>
              </w:rPr>
              <w:t>70%以下</w:t>
            </w:r>
          </w:p>
        </w:tc>
      </w:tr>
    </w:tbl>
    <w:p>
      <w:pPr>
        <w:tabs>
          <w:tab w:val="left" w:pos="3045"/>
        </w:tabs>
        <w:spacing w:line="500" w:lineRule="exact"/>
        <w:rPr>
          <w:color w:val="000000"/>
          <w:sz w:val="24"/>
        </w:rPr>
        <w:sectPr>
          <w:footerReference r:id="rId5" w:type="default"/>
          <w:footerReference r:id="rId6" w:type="even"/>
          <w:pgSz w:w="11906" w:h="16838"/>
          <w:pgMar w:top="1247" w:right="1418" w:bottom="1247" w:left="1474" w:header="851" w:footer="1446" w:gutter="0"/>
          <w:pgNumType w:fmt="numberInDash"/>
          <w:cols w:space="720" w:num="1"/>
          <w:docGrid w:type="lines" w:linePitch="312" w:charSpace="0"/>
        </w:sectPr>
      </w:pPr>
      <w:r>
        <w:rPr>
          <w:rFonts w:hint="eastAsia"/>
          <w:color w:val="000000"/>
          <w:sz w:val="24"/>
        </w:rPr>
        <w:t>注：以预算批复的绩效目标为准填列。如预算申报时没有填报绩效目标的，根据项目测算明细或实施计划填写。</w:t>
      </w:r>
    </w:p>
    <w:p>
      <w:pPr>
        <w:spacing w:line="400" w:lineRule="exact"/>
        <w:rPr>
          <w:rFonts w:ascii="仿宋" w:hAnsi="仿宋" w:eastAsia="仿宋"/>
          <w:bCs/>
          <w:color w:val="000000"/>
          <w:sz w:val="32"/>
          <w:szCs w:val="44"/>
        </w:rPr>
      </w:pPr>
    </w:p>
    <w:p>
      <w:pPr>
        <w:spacing w:line="440" w:lineRule="exact"/>
        <w:jc w:val="center"/>
        <w:rPr>
          <w:rFonts w:ascii="方正小标宋_GBK" w:hAnsi="方正小标宋_GBK" w:eastAsia="方正小标宋_GBK"/>
          <w:bCs/>
          <w:sz w:val="44"/>
          <w:szCs w:val="44"/>
        </w:rPr>
      </w:pPr>
      <w:r>
        <w:rPr>
          <w:rFonts w:hint="eastAsia" w:ascii="方正小标宋_GBK" w:hAnsi="方正小标宋_GBK" w:eastAsia="方正小标宋_GBK"/>
          <w:bCs/>
          <w:sz w:val="44"/>
          <w:szCs w:val="44"/>
        </w:rPr>
        <w:t>项目基本信息</w:t>
      </w:r>
    </w:p>
    <w:p>
      <w:pPr>
        <w:spacing w:line="440" w:lineRule="exact"/>
        <w:jc w:val="center"/>
        <w:rPr>
          <w:rFonts w:ascii="仿宋" w:hAnsi="仿宋" w:eastAsia="仿宋"/>
          <w:b/>
          <w:sz w:val="44"/>
          <w:szCs w:val="44"/>
        </w:rPr>
      </w:pPr>
    </w:p>
    <w:p>
      <w:pPr>
        <w:spacing w:line="440" w:lineRule="exact"/>
        <w:jc w:val="center"/>
        <w:rPr>
          <w:rFonts w:ascii="仿宋" w:hAnsi="仿宋" w:eastAsia="仿宋"/>
          <w:b/>
          <w:sz w:val="44"/>
          <w:szCs w:val="44"/>
        </w:rPr>
      </w:pPr>
    </w:p>
    <w:tbl>
      <w:tblPr>
        <w:tblStyle w:val="5"/>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1502"/>
        <w:gridCol w:w="245"/>
        <w:gridCol w:w="298"/>
        <w:gridCol w:w="460"/>
        <w:gridCol w:w="530"/>
        <w:gridCol w:w="825"/>
        <w:gridCol w:w="86"/>
        <w:gridCol w:w="23"/>
        <w:gridCol w:w="841"/>
        <w:gridCol w:w="28"/>
        <w:gridCol w:w="944"/>
        <w:gridCol w:w="447"/>
        <w:gridCol w:w="539"/>
        <w:gridCol w:w="460"/>
        <w:gridCol w:w="391"/>
        <w:gridCol w:w="22"/>
        <w:gridCol w:w="596"/>
        <w:gridCol w:w="26"/>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72" w:hRule="atLeast"/>
        </w:trPr>
        <w:tc>
          <w:tcPr>
            <w:tcW w:w="9540" w:type="dxa"/>
            <w:gridSpan w:val="19"/>
            <w:vAlign w:val="center"/>
          </w:tcPr>
          <w:p>
            <w:pPr>
              <w:spacing w:line="320" w:lineRule="exact"/>
              <w:rPr>
                <w:rFonts w:ascii="仿宋" w:hAnsi="仿宋" w:eastAsia="仿宋"/>
                <w:sz w:val="24"/>
              </w:rPr>
            </w:pPr>
            <w:r>
              <w:rPr>
                <w:rFonts w:hint="eastAsia" w:ascii="宋体" w:hAnsi="宋体"/>
                <w:sz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67" w:hRule="atLeast"/>
        </w:trPr>
        <w:tc>
          <w:tcPr>
            <w:tcW w:w="2045" w:type="dxa"/>
            <w:gridSpan w:val="3"/>
            <w:vAlign w:val="center"/>
          </w:tcPr>
          <w:p>
            <w:pPr>
              <w:spacing w:line="360" w:lineRule="exact"/>
              <w:jc w:val="center"/>
              <w:rPr>
                <w:sz w:val="24"/>
              </w:rPr>
            </w:pPr>
            <w:r>
              <w:rPr>
                <w:rFonts w:hint="eastAsia"/>
                <w:sz w:val="24"/>
              </w:rPr>
              <w:t>项目实施单位</w:t>
            </w:r>
          </w:p>
        </w:tc>
        <w:tc>
          <w:tcPr>
            <w:tcW w:w="1924" w:type="dxa"/>
            <w:gridSpan w:val="5"/>
            <w:vAlign w:val="center"/>
          </w:tcPr>
          <w:p>
            <w:pPr>
              <w:spacing w:line="360" w:lineRule="exact"/>
              <w:jc w:val="center"/>
              <w:rPr>
                <w:sz w:val="24"/>
              </w:rPr>
            </w:pPr>
            <w:r>
              <w:rPr>
                <w:rFonts w:hint="eastAsia"/>
                <w:sz w:val="24"/>
              </w:rPr>
              <w:t>海南体职院</w:t>
            </w:r>
          </w:p>
        </w:tc>
        <w:tc>
          <w:tcPr>
            <w:tcW w:w="3259" w:type="dxa"/>
            <w:gridSpan w:val="6"/>
            <w:vAlign w:val="center"/>
          </w:tcPr>
          <w:p>
            <w:pPr>
              <w:spacing w:line="360" w:lineRule="exact"/>
              <w:jc w:val="center"/>
              <w:rPr>
                <w:sz w:val="24"/>
              </w:rPr>
            </w:pPr>
            <w:r>
              <w:rPr>
                <w:rFonts w:hint="eastAsia"/>
                <w:sz w:val="24"/>
              </w:rPr>
              <w:t>主管部门</w:t>
            </w:r>
          </w:p>
        </w:tc>
        <w:tc>
          <w:tcPr>
            <w:tcW w:w="2312" w:type="dxa"/>
            <w:gridSpan w:val="5"/>
            <w:vAlign w:val="center"/>
          </w:tcPr>
          <w:p>
            <w:pPr>
              <w:spacing w:line="360" w:lineRule="exact"/>
              <w:jc w:val="center"/>
              <w:rPr>
                <w:sz w:val="24"/>
              </w:rPr>
            </w:pPr>
            <w:r>
              <w:rPr>
                <w:rFonts w:hint="eastAsia" w:ascii="宋体" w:hAnsi="宋体"/>
                <w:sz w:val="24"/>
              </w:rPr>
              <w:t>省旅文厅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67" w:hRule="atLeast"/>
        </w:trPr>
        <w:tc>
          <w:tcPr>
            <w:tcW w:w="2045" w:type="dxa"/>
            <w:gridSpan w:val="3"/>
            <w:vAlign w:val="center"/>
          </w:tcPr>
          <w:p>
            <w:pPr>
              <w:spacing w:line="360" w:lineRule="exact"/>
              <w:jc w:val="center"/>
              <w:rPr>
                <w:sz w:val="24"/>
              </w:rPr>
            </w:pPr>
            <w:r>
              <w:rPr>
                <w:rFonts w:hint="eastAsia"/>
                <w:sz w:val="24"/>
              </w:rPr>
              <w:t>项目负责人</w:t>
            </w:r>
          </w:p>
        </w:tc>
        <w:tc>
          <w:tcPr>
            <w:tcW w:w="1924" w:type="dxa"/>
            <w:gridSpan w:val="5"/>
            <w:vAlign w:val="center"/>
          </w:tcPr>
          <w:p>
            <w:pPr>
              <w:spacing w:line="360" w:lineRule="exact"/>
              <w:jc w:val="center"/>
              <w:rPr>
                <w:sz w:val="24"/>
              </w:rPr>
            </w:pPr>
            <w:r>
              <w:rPr>
                <w:rFonts w:hint="eastAsia"/>
                <w:sz w:val="24"/>
              </w:rPr>
              <w:t>王相周</w:t>
            </w:r>
          </w:p>
        </w:tc>
        <w:tc>
          <w:tcPr>
            <w:tcW w:w="3259" w:type="dxa"/>
            <w:gridSpan w:val="6"/>
            <w:vAlign w:val="center"/>
          </w:tcPr>
          <w:p>
            <w:pPr>
              <w:spacing w:line="360" w:lineRule="exact"/>
              <w:jc w:val="center"/>
              <w:rPr>
                <w:sz w:val="24"/>
              </w:rPr>
            </w:pPr>
            <w:r>
              <w:rPr>
                <w:rFonts w:hint="eastAsia"/>
                <w:sz w:val="24"/>
              </w:rPr>
              <w:t>联系电话</w:t>
            </w:r>
          </w:p>
        </w:tc>
        <w:tc>
          <w:tcPr>
            <w:tcW w:w="2312" w:type="dxa"/>
            <w:gridSpan w:val="5"/>
            <w:vAlign w:val="center"/>
          </w:tcPr>
          <w:p>
            <w:pPr>
              <w:spacing w:line="360" w:lineRule="exact"/>
              <w:jc w:val="center"/>
              <w:rPr>
                <w:sz w:val="24"/>
              </w:rPr>
            </w:pPr>
            <w:r>
              <w:rPr>
                <w:rFonts w:hint="eastAsia"/>
                <w:sz w:val="24"/>
              </w:rPr>
              <w:t>68572728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67" w:hRule="atLeast"/>
        </w:trPr>
        <w:tc>
          <w:tcPr>
            <w:tcW w:w="2045" w:type="dxa"/>
            <w:gridSpan w:val="3"/>
            <w:vAlign w:val="center"/>
          </w:tcPr>
          <w:p>
            <w:pPr>
              <w:spacing w:line="360" w:lineRule="exact"/>
              <w:jc w:val="center"/>
              <w:rPr>
                <w:sz w:val="24"/>
              </w:rPr>
            </w:pPr>
            <w:r>
              <w:rPr>
                <w:rFonts w:hint="eastAsia"/>
                <w:sz w:val="24"/>
              </w:rPr>
              <w:t>地址</w:t>
            </w:r>
          </w:p>
        </w:tc>
        <w:tc>
          <w:tcPr>
            <w:tcW w:w="5183" w:type="dxa"/>
            <w:gridSpan w:val="11"/>
            <w:vAlign w:val="center"/>
          </w:tcPr>
          <w:p>
            <w:pPr>
              <w:spacing w:line="360" w:lineRule="exact"/>
              <w:jc w:val="center"/>
              <w:rPr>
                <w:sz w:val="24"/>
              </w:rPr>
            </w:pPr>
            <w:r>
              <w:rPr>
                <w:rFonts w:hint="eastAsia"/>
                <w:sz w:val="24"/>
              </w:rPr>
              <w:t>海口市国兴大道68号</w:t>
            </w:r>
          </w:p>
        </w:tc>
        <w:tc>
          <w:tcPr>
            <w:tcW w:w="1009" w:type="dxa"/>
            <w:gridSpan w:val="3"/>
            <w:vAlign w:val="center"/>
          </w:tcPr>
          <w:p>
            <w:pPr>
              <w:spacing w:line="360" w:lineRule="exact"/>
              <w:jc w:val="center"/>
              <w:rPr>
                <w:sz w:val="24"/>
              </w:rPr>
            </w:pPr>
            <w:r>
              <w:rPr>
                <w:rFonts w:hint="eastAsia"/>
                <w:sz w:val="24"/>
              </w:rPr>
              <w:t>邮编</w:t>
            </w:r>
          </w:p>
        </w:tc>
        <w:tc>
          <w:tcPr>
            <w:tcW w:w="1303" w:type="dxa"/>
            <w:gridSpan w:val="2"/>
            <w:vAlign w:val="center"/>
          </w:tcPr>
          <w:p>
            <w:pPr>
              <w:spacing w:line="360" w:lineRule="exact"/>
              <w:jc w:val="center"/>
              <w:rPr>
                <w:sz w:val="24"/>
              </w:rPr>
            </w:pPr>
            <w:r>
              <w:rPr>
                <w:rFonts w:hint="eastAsia"/>
                <w:sz w:val="24"/>
              </w:rPr>
              <w:t>570203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28" w:hRule="atLeast"/>
        </w:trPr>
        <w:tc>
          <w:tcPr>
            <w:tcW w:w="2045" w:type="dxa"/>
            <w:gridSpan w:val="3"/>
            <w:vAlign w:val="center"/>
          </w:tcPr>
          <w:p>
            <w:pPr>
              <w:spacing w:line="320" w:lineRule="exact"/>
              <w:jc w:val="center"/>
              <w:rPr>
                <w:sz w:val="24"/>
              </w:rPr>
            </w:pPr>
            <w:r>
              <w:rPr>
                <w:rFonts w:hint="eastAsia"/>
                <w:sz w:val="24"/>
              </w:rPr>
              <w:t>项目类型</w:t>
            </w:r>
          </w:p>
        </w:tc>
        <w:tc>
          <w:tcPr>
            <w:tcW w:w="7495" w:type="dxa"/>
            <w:gridSpan w:val="16"/>
            <w:vAlign w:val="center"/>
          </w:tcPr>
          <w:p>
            <w:pPr>
              <w:spacing w:line="320" w:lineRule="exact"/>
              <w:jc w:val="center"/>
              <w:rPr>
                <w:sz w:val="24"/>
              </w:rPr>
            </w:pPr>
            <w:r>
              <w:rPr>
                <w:rFonts w:hint="eastAsia"/>
                <w:sz w:val="24"/>
              </w:rPr>
              <w:t>经常性项目（√ ）       一次性项目（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22" w:hRule="atLeast"/>
        </w:trPr>
        <w:tc>
          <w:tcPr>
            <w:tcW w:w="2045" w:type="dxa"/>
            <w:gridSpan w:val="3"/>
            <w:vAlign w:val="center"/>
          </w:tcPr>
          <w:p>
            <w:pPr>
              <w:spacing w:line="320" w:lineRule="exact"/>
              <w:jc w:val="center"/>
              <w:rPr>
                <w:sz w:val="24"/>
              </w:rPr>
            </w:pPr>
            <w:r>
              <w:rPr>
                <w:rFonts w:hint="eastAsia"/>
                <w:sz w:val="24"/>
              </w:rPr>
              <w:t>计划投资额</w:t>
            </w:r>
          </w:p>
          <w:p>
            <w:pPr>
              <w:spacing w:line="320" w:lineRule="exact"/>
              <w:jc w:val="center"/>
              <w:rPr>
                <w:sz w:val="24"/>
              </w:rPr>
            </w:pPr>
            <w:r>
              <w:rPr>
                <w:rFonts w:hint="eastAsia"/>
                <w:sz w:val="24"/>
              </w:rPr>
              <w:t>（万元）</w:t>
            </w:r>
          </w:p>
        </w:tc>
        <w:tc>
          <w:tcPr>
            <w:tcW w:w="990" w:type="dxa"/>
            <w:gridSpan w:val="2"/>
            <w:vAlign w:val="center"/>
          </w:tcPr>
          <w:p>
            <w:pPr>
              <w:widowControl/>
              <w:jc w:val="center"/>
              <w:textAlignment w:val="center"/>
              <w:rPr>
                <w:sz w:val="24"/>
              </w:rPr>
            </w:pPr>
            <w:r>
              <w:rPr>
                <w:rFonts w:hint="eastAsia"/>
                <w:sz w:val="24"/>
              </w:rPr>
              <w:t xml:space="preserve">119.61 </w:t>
            </w:r>
          </w:p>
        </w:tc>
        <w:tc>
          <w:tcPr>
            <w:tcW w:w="1775" w:type="dxa"/>
            <w:gridSpan w:val="4"/>
            <w:vAlign w:val="center"/>
          </w:tcPr>
          <w:p>
            <w:pPr>
              <w:spacing w:line="320" w:lineRule="exact"/>
              <w:jc w:val="center"/>
              <w:rPr>
                <w:sz w:val="24"/>
              </w:rPr>
            </w:pPr>
            <w:r>
              <w:rPr>
                <w:rFonts w:hint="eastAsia"/>
                <w:sz w:val="24"/>
              </w:rPr>
              <w:t>实际到位资金（万元）</w:t>
            </w:r>
          </w:p>
        </w:tc>
        <w:tc>
          <w:tcPr>
            <w:tcW w:w="972" w:type="dxa"/>
            <w:gridSpan w:val="2"/>
            <w:vAlign w:val="center"/>
          </w:tcPr>
          <w:p>
            <w:pPr>
              <w:widowControl/>
              <w:jc w:val="center"/>
              <w:textAlignment w:val="center"/>
              <w:rPr>
                <w:sz w:val="24"/>
              </w:rPr>
            </w:pPr>
            <w:r>
              <w:rPr>
                <w:rFonts w:hint="eastAsia"/>
                <w:sz w:val="24"/>
              </w:rPr>
              <w:t>119.61</w:t>
            </w:r>
          </w:p>
        </w:tc>
        <w:tc>
          <w:tcPr>
            <w:tcW w:w="1859" w:type="dxa"/>
            <w:gridSpan w:val="5"/>
            <w:vAlign w:val="center"/>
          </w:tcPr>
          <w:p>
            <w:pPr>
              <w:spacing w:line="320" w:lineRule="exact"/>
              <w:jc w:val="center"/>
              <w:rPr>
                <w:sz w:val="24"/>
              </w:rPr>
            </w:pPr>
            <w:r>
              <w:rPr>
                <w:rFonts w:hint="eastAsia"/>
                <w:sz w:val="24"/>
              </w:rPr>
              <w:t>实际使用情况（万元）</w:t>
            </w:r>
          </w:p>
        </w:tc>
        <w:tc>
          <w:tcPr>
            <w:tcW w:w="1899" w:type="dxa"/>
            <w:gridSpan w:val="3"/>
            <w:vAlign w:val="center"/>
          </w:tcPr>
          <w:p>
            <w:pPr>
              <w:spacing w:line="320" w:lineRule="exact"/>
              <w:jc w:val="center"/>
              <w:rPr>
                <w:sz w:val="24"/>
              </w:rPr>
            </w:pPr>
            <w:r>
              <w:rPr>
                <w:rFonts w:hint="eastAsia"/>
                <w:sz w:val="24"/>
              </w:rPr>
              <w:t>349.35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28" w:hRule="atLeast"/>
        </w:trPr>
        <w:tc>
          <w:tcPr>
            <w:tcW w:w="2045" w:type="dxa"/>
            <w:gridSpan w:val="3"/>
            <w:vAlign w:val="center"/>
          </w:tcPr>
          <w:p>
            <w:pPr>
              <w:spacing w:line="320" w:lineRule="exact"/>
              <w:jc w:val="center"/>
              <w:rPr>
                <w:sz w:val="24"/>
              </w:rPr>
            </w:pPr>
            <w:r>
              <w:rPr>
                <w:rFonts w:hint="eastAsia"/>
                <w:sz w:val="24"/>
              </w:rPr>
              <w:t>其中：中央财政</w:t>
            </w:r>
          </w:p>
        </w:tc>
        <w:tc>
          <w:tcPr>
            <w:tcW w:w="990" w:type="dxa"/>
            <w:gridSpan w:val="2"/>
            <w:vAlign w:val="center"/>
          </w:tcPr>
          <w:p>
            <w:pPr>
              <w:spacing w:line="320" w:lineRule="exact"/>
              <w:jc w:val="center"/>
              <w:rPr>
                <w:sz w:val="24"/>
              </w:rPr>
            </w:pPr>
          </w:p>
        </w:tc>
        <w:tc>
          <w:tcPr>
            <w:tcW w:w="1775" w:type="dxa"/>
            <w:gridSpan w:val="4"/>
            <w:vAlign w:val="center"/>
          </w:tcPr>
          <w:p>
            <w:pPr>
              <w:spacing w:line="320" w:lineRule="exact"/>
              <w:jc w:val="center"/>
              <w:rPr>
                <w:sz w:val="24"/>
              </w:rPr>
            </w:pPr>
            <w:r>
              <w:rPr>
                <w:rFonts w:hint="eastAsia"/>
                <w:sz w:val="24"/>
              </w:rPr>
              <w:t>其中：中央财政</w:t>
            </w:r>
          </w:p>
        </w:tc>
        <w:tc>
          <w:tcPr>
            <w:tcW w:w="972" w:type="dxa"/>
            <w:gridSpan w:val="2"/>
            <w:vAlign w:val="center"/>
          </w:tcPr>
          <w:p>
            <w:pPr>
              <w:widowControl/>
              <w:jc w:val="center"/>
              <w:textAlignment w:val="center"/>
              <w:rPr>
                <w:sz w:val="24"/>
              </w:rPr>
            </w:pPr>
          </w:p>
        </w:tc>
        <w:tc>
          <w:tcPr>
            <w:tcW w:w="1859" w:type="dxa"/>
            <w:gridSpan w:val="5"/>
            <w:vAlign w:val="center"/>
          </w:tcPr>
          <w:p>
            <w:pPr>
              <w:spacing w:line="320" w:lineRule="exact"/>
              <w:jc w:val="center"/>
              <w:rPr>
                <w:sz w:val="24"/>
              </w:rPr>
            </w:pPr>
          </w:p>
        </w:tc>
        <w:tc>
          <w:tcPr>
            <w:tcW w:w="1899" w:type="dxa"/>
            <w:gridSpan w:val="3"/>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373" w:hRule="atLeast"/>
        </w:trPr>
        <w:tc>
          <w:tcPr>
            <w:tcW w:w="2045" w:type="dxa"/>
            <w:gridSpan w:val="3"/>
            <w:vAlign w:val="center"/>
          </w:tcPr>
          <w:p>
            <w:pPr>
              <w:spacing w:line="320" w:lineRule="exact"/>
              <w:jc w:val="center"/>
              <w:rPr>
                <w:sz w:val="24"/>
              </w:rPr>
            </w:pPr>
            <w:r>
              <w:rPr>
                <w:rFonts w:hint="eastAsia"/>
                <w:sz w:val="24"/>
              </w:rPr>
              <w:t>省财政</w:t>
            </w:r>
          </w:p>
        </w:tc>
        <w:tc>
          <w:tcPr>
            <w:tcW w:w="990" w:type="dxa"/>
            <w:gridSpan w:val="2"/>
            <w:vAlign w:val="center"/>
          </w:tcPr>
          <w:p>
            <w:pPr>
              <w:spacing w:line="320" w:lineRule="exact"/>
              <w:jc w:val="center"/>
              <w:rPr>
                <w:sz w:val="24"/>
              </w:rPr>
            </w:pPr>
            <w:r>
              <w:rPr>
                <w:rFonts w:hint="eastAsia"/>
                <w:sz w:val="24"/>
              </w:rPr>
              <w:t>119.61</w:t>
            </w:r>
          </w:p>
        </w:tc>
        <w:tc>
          <w:tcPr>
            <w:tcW w:w="1775" w:type="dxa"/>
            <w:gridSpan w:val="4"/>
            <w:vAlign w:val="center"/>
          </w:tcPr>
          <w:p>
            <w:pPr>
              <w:spacing w:line="320" w:lineRule="exact"/>
              <w:jc w:val="center"/>
              <w:rPr>
                <w:sz w:val="24"/>
              </w:rPr>
            </w:pPr>
            <w:r>
              <w:rPr>
                <w:rFonts w:hint="eastAsia"/>
                <w:sz w:val="24"/>
              </w:rPr>
              <w:t>省财政</w:t>
            </w:r>
          </w:p>
        </w:tc>
        <w:tc>
          <w:tcPr>
            <w:tcW w:w="972" w:type="dxa"/>
            <w:gridSpan w:val="2"/>
            <w:vAlign w:val="center"/>
          </w:tcPr>
          <w:p>
            <w:pPr>
              <w:widowControl/>
              <w:jc w:val="center"/>
              <w:textAlignment w:val="center"/>
              <w:rPr>
                <w:sz w:val="24"/>
              </w:rPr>
            </w:pPr>
            <w:r>
              <w:rPr>
                <w:rFonts w:hint="eastAsia"/>
                <w:sz w:val="24"/>
              </w:rPr>
              <w:t>119.61</w:t>
            </w:r>
          </w:p>
        </w:tc>
        <w:tc>
          <w:tcPr>
            <w:tcW w:w="1859" w:type="dxa"/>
            <w:gridSpan w:val="5"/>
            <w:vAlign w:val="center"/>
          </w:tcPr>
          <w:p>
            <w:pPr>
              <w:spacing w:line="320" w:lineRule="exact"/>
              <w:jc w:val="center"/>
              <w:rPr>
                <w:sz w:val="24"/>
              </w:rPr>
            </w:pPr>
          </w:p>
        </w:tc>
        <w:tc>
          <w:tcPr>
            <w:tcW w:w="1899" w:type="dxa"/>
            <w:gridSpan w:val="3"/>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28" w:hRule="atLeast"/>
        </w:trPr>
        <w:tc>
          <w:tcPr>
            <w:tcW w:w="2045" w:type="dxa"/>
            <w:gridSpan w:val="3"/>
            <w:vAlign w:val="center"/>
          </w:tcPr>
          <w:p>
            <w:pPr>
              <w:spacing w:line="320" w:lineRule="exact"/>
              <w:jc w:val="center"/>
              <w:rPr>
                <w:sz w:val="24"/>
              </w:rPr>
            </w:pPr>
            <w:r>
              <w:rPr>
                <w:rFonts w:hint="eastAsia"/>
                <w:sz w:val="24"/>
              </w:rPr>
              <w:t>市县财政</w:t>
            </w:r>
          </w:p>
        </w:tc>
        <w:tc>
          <w:tcPr>
            <w:tcW w:w="990" w:type="dxa"/>
            <w:gridSpan w:val="2"/>
            <w:vAlign w:val="center"/>
          </w:tcPr>
          <w:p>
            <w:pPr>
              <w:spacing w:line="320" w:lineRule="exact"/>
              <w:jc w:val="center"/>
              <w:rPr>
                <w:sz w:val="24"/>
              </w:rPr>
            </w:pPr>
          </w:p>
        </w:tc>
        <w:tc>
          <w:tcPr>
            <w:tcW w:w="1775" w:type="dxa"/>
            <w:gridSpan w:val="4"/>
            <w:vAlign w:val="center"/>
          </w:tcPr>
          <w:p>
            <w:pPr>
              <w:spacing w:line="320" w:lineRule="exact"/>
              <w:jc w:val="center"/>
              <w:rPr>
                <w:sz w:val="24"/>
              </w:rPr>
            </w:pPr>
            <w:r>
              <w:rPr>
                <w:rFonts w:hint="eastAsia"/>
                <w:sz w:val="24"/>
              </w:rPr>
              <w:t>市县财政</w:t>
            </w:r>
          </w:p>
        </w:tc>
        <w:tc>
          <w:tcPr>
            <w:tcW w:w="972" w:type="dxa"/>
            <w:gridSpan w:val="2"/>
            <w:vAlign w:val="center"/>
          </w:tcPr>
          <w:p>
            <w:pPr>
              <w:spacing w:line="320" w:lineRule="exact"/>
              <w:jc w:val="center"/>
              <w:rPr>
                <w:sz w:val="24"/>
              </w:rPr>
            </w:pPr>
          </w:p>
        </w:tc>
        <w:tc>
          <w:tcPr>
            <w:tcW w:w="1859" w:type="dxa"/>
            <w:gridSpan w:val="5"/>
            <w:vAlign w:val="center"/>
          </w:tcPr>
          <w:p>
            <w:pPr>
              <w:spacing w:line="320" w:lineRule="exact"/>
              <w:jc w:val="center"/>
              <w:rPr>
                <w:sz w:val="24"/>
              </w:rPr>
            </w:pPr>
          </w:p>
        </w:tc>
        <w:tc>
          <w:tcPr>
            <w:tcW w:w="1899" w:type="dxa"/>
            <w:gridSpan w:val="3"/>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28" w:hRule="atLeast"/>
        </w:trPr>
        <w:tc>
          <w:tcPr>
            <w:tcW w:w="2045" w:type="dxa"/>
            <w:gridSpan w:val="3"/>
            <w:vAlign w:val="center"/>
          </w:tcPr>
          <w:p>
            <w:pPr>
              <w:spacing w:line="320" w:lineRule="exact"/>
              <w:jc w:val="center"/>
              <w:rPr>
                <w:sz w:val="24"/>
              </w:rPr>
            </w:pPr>
            <w:r>
              <w:rPr>
                <w:rFonts w:hint="eastAsia"/>
                <w:sz w:val="24"/>
              </w:rPr>
              <w:t>其他</w:t>
            </w:r>
          </w:p>
        </w:tc>
        <w:tc>
          <w:tcPr>
            <w:tcW w:w="990" w:type="dxa"/>
            <w:gridSpan w:val="2"/>
            <w:vAlign w:val="center"/>
          </w:tcPr>
          <w:p>
            <w:pPr>
              <w:spacing w:line="320" w:lineRule="exact"/>
              <w:jc w:val="center"/>
              <w:rPr>
                <w:sz w:val="24"/>
              </w:rPr>
            </w:pPr>
          </w:p>
        </w:tc>
        <w:tc>
          <w:tcPr>
            <w:tcW w:w="1775" w:type="dxa"/>
            <w:gridSpan w:val="4"/>
            <w:vAlign w:val="center"/>
          </w:tcPr>
          <w:p>
            <w:pPr>
              <w:spacing w:line="320" w:lineRule="exact"/>
              <w:jc w:val="center"/>
              <w:rPr>
                <w:sz w:val="24"/>
              </w:rPr>
            </w:pPr>
            <w:r>
              <w:rPr>
                <w:rFonts w:hint="eastAsia"/>
                <w:sz w:val="24"/>
              </w:rPr>
              <w:t>其他</w:t>
            </w:r>
          </w:p>
        </w:tc>
        <w:tc>
          <w:tcPr>
            <w:tcW w:w="972" w:type="dxa"/>
            <w:gridSpan w:val="2"/>
            <w:vAlign w:val="center"/>
          </w:tcPr>
          <w:p>
            <w:pPr>
              <w:spacing w:line="320" w:lineRule="exact"/>
              <w:jc w:val="center"/>
              <w:rPr>
                <w:sz w:val="24"/>
              </w:rPr>
            </w:pPr>
          </w:p>
        </w:tc>
        <w:tc>
          <w:tcPr>
            <w:tcW w:w="1859" w:type="dxa"/>
            <w:gridSpan w:val="5"/>
            <w:vAlign w:val="center"/>
          </w:tcPr>
          <w:p>
            <w:pPr>
              <w:spacing w:line="320" w:lineRule="exact"/>
              <w:jc w:val="center"/>
              <w:rPr>
                <w:sz w:val="24"/>
              </w:rPr>
            </w:pPr>
            <w:r>
              <w:rPr>
                <w:rFonts w:hint="eastAsia"/>
                <w:sz w:val="24"/>
              </w:rPr>
              <w:t>其他</w:t>
            </w:r>
          </w:p>
        </w:tc>
        <w:tc>
          <w:tcPr>
            <w:tcW w:w="1899" w:type="dxa"/>
            <w:gridSpan w:val="3"/>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21" w:hRule="atLeast"/>
        </w:trPr>
        <w:tc>
          <w:tcPr>
            <w:tcW w:w="9540" w:type="dxa"/>
            <w:gridSpan w:val="19"/>
            <w:vAlign w:val="center"/>
          </w:tcPr>
          <w:p>
            <w:pPr>
              <w:spacing w:line="320" w:lineRule="exact"/>
              <w:rPr>
                <w:sz w:val="24"/>
              </w:rPr>
            </w:pPr>
            <w:r>
              <w:rPr>
                <w:rFonts w:hint="eastAsia"/>
                <w:sz w:val="24"/>
              </w:rPr>
              <w:t>二、绩效评价指标评分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tcBorders>
              <w:top w:val="single" w:color="000000" w:sz="4" w:space="0"/>
              <w:left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一级指标</w:t>
            </w:r>
          </w:p>
        </w:tc>
        <w:tc>
          <w:tcPr>
            <w:tcW w:w="1003" w:type="dxa"/>
            <w:gridSpan w:val="3"/>
            <w:tcBorders>
              <w:top w:val="single" w:color="000000" w:sz="4" w:space="0"/>
              <w:left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分值</w:t>
            </w:r>
          </w:p>
        </w:tc>
        <w:tc>
          <w:tcPr>
            <w:tcW w:w="1441"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二级指标</w:t>
            </w:r>
          </w:p>
        </w:tc>
        <w:tc>
          <w:tcPr>
            <w:tcW w:w="892"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分值</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三级指标</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分值</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1502"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项目决策</w:t>
            </w:r>
          </w:p>
        </w:tc>
        <w:tc>
          <w:tcPr>
            <w:tcW w:w="1003"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20</w:t>
            </w:r>
          </w:p>
        </w:tc>
        <w:tc>
          <w:tcPr>
            <w:tcW w:w="1441"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项目目标</w:t>
            </w:r>
            <w:r>
              <w:rPr>
                <w:rFonts w:hint="eastAsia"/>
                <w:sz w:val="24"/>
              </w:rPr>
              <w:drawing>
                <wp:inline distT="0" distB="0" distL="0" distR="0">
                  <wp:extent cx="19050" cy="19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sz w:val="24"/>
              </w:rPr>
              <w:drawing>
                <wp:inline distT="0" distB="0" distL="0" distR="0">
                  <wp:extent cx="19050" cy="19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sz w:val="24"/>
              </w:rPr>
              <w:drawing>
                <wp:inline distT="0" distB="0" distL="0" distR="0">
                  <wp:extent cx="19050" cy="190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sz w:val="24"/>
              </w:rPr>
              <w:drawing>
                <wp:inline distT="0" distB="0" distL="0" distR="0">
                  <wp:extent cx="19050" cy="19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cstate="print"/>
                          <a:srcRect/>
                          <a:stretch>
                            <a:fillRect/>
                          </a:stretch>
                        </pic:blipFill>
                        <pic:spPr>
                          <a:xfrm>
                            <a:off x="0" y="0"/>
                            <a:ext cx="19050" cy="19050"/>
                          </a:xfrm>
                          <a:prstGeom prst="rect">
                            <a:avLst/>
                          </a:prstGeom>
                          <a:noFill/>
                          <a:ln w="9525">
                            <a:noFill/>
                            <a:miter lim="800000"/>
                            <a:headEnd/>
                            <a:tailEnd/>
                          </a:ln>
                        </pic:spPr>
                      </pic:pic>
                    </a:graphicData>
                  </a:graphic>
                </wp:inline>
              </w:drawing>
            </w:r>
          </w:p>
        </w:tc>
        <w:tc>
          <w:tcPr>
            <w:tcW w:w="892"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4</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目标内容</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4</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决策过程</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8</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决策依据</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2"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决策程序</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5</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资金分配</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8</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分配办法</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2</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分配结果</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6</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项目管理</w:t>
            </w:r>
          </w:p>
        </w:tc>
        <w:tc>
          <w:tcPr>
            <w:tcW w:w="1003"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25</w:t>
            </w: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资金到位</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5</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到位率</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到位时效</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2</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资金管理</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10</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资金使用</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7</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财务管理</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ind w:firstLine="840" w:firstLineChars="350"/>
              <w:textAlignment w:val="center"/>
              <w:rPr>
                <w:sz w:val="24"/>
              </w:rPr>
            </w:pPr>
            <w:r>
              <w:rPr>
                <w:rFonts w:hint="eastAsia"/>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3"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组织实施</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10</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组织机构</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1</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5"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管理制度</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9</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项目绩效</w:t>
            </w:r>
          </w:p>
        </w:tc>
        <w:tc>
          <w:tcPr>
            <w:tcW w:w="1003"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55</w:t>
            </w: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项目产出</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15</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产出数量</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5</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产出质量</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4</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产出时效</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产出成本</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项目效益</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40</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经济效益</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社会效益</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环境效益</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可持续影响</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服务对象满意度</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502"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总分</w:t>
            </w:r>
          </w:p>
        </w:tc>
        <w:tc>
          <w:tcPr>
            <w:tcW w:w="1003"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100</w:t>
            </w:r>
          </w:p>
        </w:tc>
        <w:tc>
          <w:tcPr>
            <w:tcW w:w="1441"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p>
        </w:tc>
        <w:tc>
          <w:tcPr>
            <w:tcW w:w="892"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100</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sz w:val="24"/>
              </w:rPr>
            </w:pPr>
            <w:r>
              <w:rPr>
                <w:rFonts w:hint="eastAsia"/>
                <w:sz w:val="24"/>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4838" w:type="dxa"/>
            <w:gridSpan w:val="10"/>
            <w:vAlign w:val="center"/>
          </w:tcPr>
          <w:p>
            <w:pPr>
              <w:spacing w:line="320" w:lineRule="exact"/>
              <w:jc w:val="center"/>
              <w:rPr>
                <w:sz w:val="24"/>
              </w:rPr>
            </w:pPr>
            <w:r>
              <w:rPr>
                <w:rFonts w:hint="eastAsia"/>
                <w:sz w:val="24"/>
              </w:rPr>
              <w:t xml:space="preserve">评价等次 </w:t>
            </w:r>
          </w:p>
        </w:tc>
        <w:tc>
          <w:tcPr>
            <w:tcW w:w="4702" w:type="dxa"/>
            <w:gridSpan w:val="9"/>
            <w:vAlign w:val="center"/>
          </w:tcPr>
          <w:p>
            <w:pPr>
              <w:spacing w:line="320" w:lineRule="exact"/>
              <w:jc w:val="center"/>
              <w:rPr>
                <w:sz w:val="24"/>
              </w:rPr>
            </w:pPr>
            <w:r>
              <w:rPr>
                <w:rFonts w:hint="eastAsia"/>
                <w:sz w:val="24"/>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9540" w:type="dxa"/>
            <w:gridSpan w:val="19"/>
            <w:vAlign w:val="center"/>
          </w:tcPr>
          <w:p>
            <w:pPr>
              <w:spacing w:line="320" w:lineRule="exact"/>
              <w:rPr>
                <w:sz w:val="24"/>
              </w:rPr>
            </w:pPr>
            <w:r>
              <w:rPr>
                <w:rFonts w:hint="eastAsia"/>
                <w:sz w:val="24"/>
              </w:rPr>
              <w:t>三、评价人员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747" w:type="dxa"/>
            <w:gridSpan w:val="2"/>
            <w:vAlign w:val="center"/>
          </w:tcPr>
          <w:p>
            <w:pPr>
              <w:tabs>
                <w:tab w:val="left" w:pos="592"/>
              </w:tabs>
              <w:spacing w:line="500" w:lineRule="exact"/>
              <w:jc w:val="center"/>
              <w:rPr>
                <w:sz w:val="24"/>
              </w:rPr>
            </w:pPr>
            <w:r>
              <w:rPr>
                <w:rFonts w:hint="eastAsia"/>
                <w:sz w:val="24"/>
              </w:rPr>
              <w:t>姓  名</w:t>
            </w:r>
          </w:p>
        </w:tc>
        <w:tc>
          <w:tcPr>
            <w:tcW w:w="2113" w:type="dxa"/>
            <w:gridSpan w:val="4"/>
            <w:vAlign w:val="center"/>
          </w:tcPr>
          <w:p>
            <w:pPr>
              <w:spacing w:line="500" w:lineRule="exact"/>
              <w:jc w:val="center"/>
              <w:rPr>
                <w:sz w:val="24"/>
              </w:rPr>
            </w:pPr>
            <w:r>
              <w:rPr>
                <w:rFonts w:hint="eastAsia"/>
                <w:sz w:val="24"/>
              </w:rPr>
              <w:t>职务/职称</w:t>
            </w:r>
          </w:p>
        </w:tc>
        <w:tc>
          <w:tcPr>
            <w:tcW w:w="2369" w:type="dxa"/>
            <w:gridSpan w:val="6"/>
            <w:vAlign w:val="center"/>
          </w:tcPr>
          <w:p>
            <w:pPr>
              <w:spacing w:line="500" w:lineRule="exact"/>
              <w:jc w:val="center"/>
              <w:rPr>
                <w:sz w:val="24"/>
              </w:rPr>
            </w:pPr>
            <w:r>
              <w:rPr>
                <w:rFonts w:hint="eastAsia"/>
                <w:sz w:val="24"/>
              </w:rPr>
              <w:t>单   位</w:t>
            </w:r>
          </w:p>
        </w:tc>
        <w:tc>
          <w:tcPr>
            <w:tcW w:w="2034" w:type="dxa"/>
            <w:gridSpan w:val="6"/>
            <w:shd w:val="clear" w:color="auto" w:fill="auto"/>
            <w:vAlign w:val="center"/>
          </w:tcPr>
          <w:p>
            <w:pPr>
              <w:spacing w:line="500" w:lineRule="exact"/>
              <w:jc w:val="center"/>
              <w:rPr>
                <w:sz w:val="24"/>
              </w:rPr>
            </w:pPr>
            <w:r>
              <w:rPr>
                <w:rFonts w:hint="eastAsia"/>
                <w:sz w:val="24"/>
              </w:rPr>
              <w:t>项目评分</w:t>
            </w:r>
          </w:p>
        </w:tc>
        <w:tc>
          <w:tcPr>
            <w:tcW w:w="1277" w:type="dxa"/>
            <w:shd w:val="clear" w:color="auto" w:fill="auto"/>
            <w:vAlign w:val="center"/>
          </w:tcPr>
          <w:p>
            <w:pPr>
              <w:spacing w:line="500" w:lineRule="exact"/>
              <w:jc w:val="center"/>
              <w:rPr>
                <w:sz w:val="24"/>
              </w:rPr>
            </w:pPr>
            <w:r>
              <w:rPr>
                <w:rFonts w:hint="eastAsia"/>
                <w:sz w:val="24"/>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747" w:type="dxa"/>
            <w:gridSpan w:val="2"/>
            <w:vAlign w:val="center"/>
          </w:tcPr>
          <w:p>
            <w:pPr>
              <w:spacing w:line="500" w:lineRule="exact"/>
              <w:jc w:val="center"/>
              <w:rPr>
                <w:sz w:val="24"/>
              </w:rPr>
            </w:pPr>
            <w:r>
              <w:rPr>
                <w:rFonts w:hint="eastAsia"/>
                <w:sz w:val="24"/>
              </w:rPr>
              <w:t>黎凯</w:t>
            </w:r>
          </w:p>
        </w:tc>
        <w:tc>
          <w:tcPr>
            <w:tcW w:w="2113" w:type="dxa"/>
            <w:gridSpan w:val="4"/>
            <w:vAlign w:val="center"/>
          </w:tcPr>
          <w:p>
            <w:pPr>
              <w:spacing w:line="500" w:lineRule="exact"/>
              <w:jc w:val="center"/>
              <w:rPr>
                <w:sz w:val="24"/>
              </w:rPr>
            </w:pPr>
            <w:r>
              <w:rPr>
                <w:rFonts w:hint="eastAsia"/>
                <w:sz w:val="24"/>
              </w:rPr>
              <w:t>副院长</w:t>
            </w:r>
          </w:p>
        </w:tc>
        <w:tc>
          <w:tcPr>
            <w:tcW w:w="2369" w:type="dxa"/>
            <w:gridSpan w:val="6"/>
            <w:vAlign w:val="center"/>
          </w:tcPr>
          <w:p>
            <w:pPr>
              <w:spacing w:line="500" w:lineRule="exact"/>
              <w:jc w:val="center"/>
              <w:rPr>
                <w:sz w:val="24"/>
              </w:rPr>
            </w:pPr>
            <w:r>
              <w:rPr>
                <w:rFonts w:hint="eastAsia" w:ascii="宋体" w:hAnsi="宋体"/>
                <w:sz w:val="24"/>
              </w:rPr>
              <w:t>海南体职院</w:t>
            </w:r>
          </w:p>
        </w:tc>
        <w:tc>
          <w:tcPr>
            <w:tcW w:w="2034" w:type="dxa"/>
            <w:gridSpan w:val="6"/>
            <w:shd w:val="clear" w:color="auto" w:fill="auto"/>
            <w:vAlign w:val="center"/>
          </w:tcPr>
          <w:p>
            <w:pPr>
              <w:spacing w:line="500" w:lineRule="exact"/>
              <w:jc w:val="center"/>
              <w:rPr>
                <w:sz w:val="24"/>
              </w:rPr>
            </w:pPr>
            <w:r>
              <w:rPr>
                <w:rFonts w:hint="eastAsia"/>
                <w:sz w:val="24"/>
              </w:rPr>
              <w:t>88</w:t>
            </w:r>
          </w:p>
        </w:tc>
        <w:tc>
          <w:tcPr>
            <w:tcW w:w="1277" w:type="dxa"/>
            <w:shd w:val="clear" w:color="auto" w:fill="auto"/>
            <w:vAlign w:val="center"/>
          </w:tcPr>
          <w:p>
            <w:pPr>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747" w:type="dxa"/>
            <w:gridSpan w:val="2"/>
            <w:vAlign w:val="center"/>
          </w:tcPr>
          <w:p>
            <w:pPr>
              <w:spacing w:line="500" w:lineRule="exact"/>
              <w:jc w:val="center"/>
              <w:rPr>
                <w:sz w:val="24"/>
              </w:rPr>
            </w:pPr>
            <w:r>
              <w:rPr>
                <w:rFonts w:hint="eastAsia"/>
                <w:sz w:val="24"/>
              </w:rPr>
              <w:t>应虎</w:t>
            </w:r>
          </w:p>
        </w:tc>
        <w:tc>
          <w:tcPr>
            <w:tcW w:w="2113" w:type="dxa"/>
            <w:gridSpan w:val="4"/>
            <w:vAlign w:val="center"/>
          </w:tcPr>
          <w:p>
            <w:pPr>
              <w:spacing w:line="500" w:lineRule="exact"/>
              <w:jc w:val="center"/>
              <w:rPr>
                <w:sz w:val="24"/>
              </w:rPr>
            </w:pPr>
            <w:r>
              <w:rPr>
                <w:rFonts w:hint="eastAsia"/>
                <w:sz w:val="24"/>
              </w:rPr>
              <w:t>后勤保卫处主任</w:t>
            </w:r>
          </w:p>
        </w:tc>
        <w:tc>
          <w:tcPr>
            <w:tcW w:w="2369" w:type="dxa"/>
            <w:gridSpan w:val="6"/>
            <w:vAlign w:val="center"/>
          </w:tcPr>
          <w:p>
            <w:pPr>
              <w:spacing w:line="500" w:lineRule="exact"/>
              <w:jc w:val="center"/>
              <w:rPr>
                <w:sz w:val="24"/>
              </w:rPr>
            </w:pPr>
            <w:r>
              <w:rPr>
                <w:rFonts w:hint="eastAsia" w:ascii="宋体" w:hAnsi="宋体"/>
                <w:sz w:val="24"/>
              </w:rPr>
              <w:t>海南体职院</w:t>
            </w:r>
          </w:p>
        </w:tc>
        <w:tc>
          <w:tcPr>
            <w:tcW w:w="2034" w:type="dxa"/>
            <w:gridSpan w:val="6"/>
            <w:shd w:val="clear" w:color="auto" w:fill="auto"/>
            <w:vAlign w:val="center"/>
          </w:tcPr>
          <w:p>
            <w:pPr>
              <w:spacing w:line="500" w:lineRule="exact"/>
              <w:jc w:val="center"/>
              <w:rPr>
                <w:sz w:val="24"/>
              </w:rPr>
            </w:pPr>
            <w:r>
              <w:rPr>
                <w:rFonts w:hint="eastAsia"/>
                <w:sz w:val="24"/>
              </w:rPr>
              <w:t>88</w:t>
            </w:r>
          </w:p>
        </w:tc>
        <w:tc>
          <w:tcPr>
            <w:tcW w:w="1277" w:type="dxa"/>
            <w:shd w:val="clear" w:color="auto" w:fill="auto"/>
            <w:vAlign w:val="center"/>
          </w:tcPr>
          <w:p>
            <w:pPr>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747" w:type="dxa"/>
            <w:gridSpan w:val="2"/>
            <w:vAlign w:val="center"/>
          </w:tcPr>
          <w:p>
            <w:pPr>
              <w:spacing w:line="500" w:lineRule="exact"/>
              <w:jc w:val="center"/>
              <w:rPr>
                <w:sz w:val="24"/>
              </w:rPr>
            </w:pPr>
            <w:r>
              <w:rPr>
                <w:rFonts w:hint="eastAsia"/>
                <w:sz w:val="24"/>
              </w:rPr>
              <w:t>张建荣</w:t>
            </w:r>
          </w:p>
        </w:tc>
        <w:tc>
          <w:tcPr>
            <w:tcW w:w="2113" w:type="dxa"/>
            <w:gridSpan w:val="4"/>
            <w:vAlign w:val="center"/>
          </w:tcPr>
          <w:p>
            <w:pPr>
              <w:spacing w:line="500" w:lineRule="exact"/>
              <w:jc w:val="center"/>
              <w:rPr>
                <w:sz w:val="24"/>
              </w:rPr>
            </w:pPr>
            <w:r>
              <w:rPr>
                <w:rFonts w:hint="eastAsia"/>
                <w:sz w:val="24"/>
              </w:rPr>
              <w:t>五指山基地主任</w:t>
            </w:r>
          </w:p>
        </w:tc>
        <w:tc>
          <w:tcPr>
            <w:tcW w:w="2369" w:type="dxa"/>
            <w:gridSpan w:val="6"/>
            <w:vAlign w:val="center"/>
          </w:tcPr>
          <w:p>
            <w:pPr>
              <w:spacing w:line="500" w:lineRule="exact"/>
              <w:jc w:val="center"/>
              <w:rPr>
                <w:sz w:val="24"/>
              </w:rPr>
            </w:pPr>
            <w:r>
              <w:rPr>
                <w:rFonts w:hint="eastAsia" w:ascii="宋体" w:hAnsi="宋体"/>
                <w:sz w:val="24"/>
              </w:rPr>
              <w:t>海南体职院</w:t>
            </w:r>
          </w:p>
        </w:tc>
        <w:tc>
          <w:tcPr>
            <w:tcW w:w="2034" w:type="dxa"/>
            <w:gridSpan w:val="6"/>
            <w:shd w:val="clear" w:color="auto" w:fill="auto"/>
            <w:vAlign w:val="center"/>
          </w:tcPr>
          <w:p>
            <w:pPr>
              <w:spacing w:line="500" w:lineRule="exact"/>
              <w:jc w:val="center"/>
              <w:rPr>
                <w:sz w:val="24"/>
              </w:rPr>
            </w:pPr>
            <w:r>
              <w:rPr>
                <w:rFonts w:hint="eastAsia"/>
                <w:sz w:val="24"/>
              </w:rPr>
              <w:t>88</w:t>
            </w:r>
          </w:p>
        </w:tc>
        <w:tc>
          <w:tcPr>
            <w:tcW w:w="1277" w:type="dxa"/>
            <w:shd w:val="clear" w:color="auto" w:fill="auto"/>
            <w:vAlign w:val="center"/>
          </w:tcPr>
          <w:p>
            <w:pPr>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747" w:type="dxa"/>
            <w:gridSpan w:val="2"/>
            <w:vAlign w:val="center"/>
          </w:tcPr>
          <w:p>
            <w:pPr>
              <w:spacing w:line="500" w:lineRule="exact"/>
              <w:jc w:val="center"/>
              <w:rPr>
                <w:sz w:val="24"/>
              </w:rPr>
            </w:pPr>
            <w:r>
              <w:rPr>
                <w:rFonts w:hint="eastAsia"/>
                <w:sz w:val="24"/>
              </w:rPr>
              <w:t>芮骏阳</w:t>
            </w:r>
          </w:p>
        </w:tc>
        <w:tc>
          <w:tcPr>
            <w:tcW w:w="2113" w:type="dxa"/>
            <w:gridSpan w:val="4"/>
            <w:vAlign w:val="center"/>
          </w:tcPr>
          <w:p>
            <w:pPr>
              <w:spacing w:line="500" w:lineRule="exact"/>
              <w:jc w:val="center"/>
              <w:rPr>
                <w:sz w:val="24"/>
              </w:rPr>
            </w:pPr>
            <w:r>
              <w:rPr>
                <w:rFonts w:hint="eastAsia"/>
                <w:sz w:val="24"/>
              </w:rPr>
              <w:t>后勤保卫处人员</w:t>
            </w:r>
          </w:p>
        </w:tc>
        <w:tc>
          <w:tcPr>
            <w:tcW w:w="2369" w:type="dxa"/>
            <w:gridSpan w:val="6"/>
            <w:vAlign w:val="center"/>
          </w:tcPr>
          <w:p>
            <w:pPr>
              <w:spacing w:line="500" w:lineRule="exact"/>
              <w:jc w:val="center"/>
              <w:rPr>
                <w:sz w:val="24"/>
              </w:rPr>
            </w:pPr>
            <w:r>
              <w:rPr>
                <w:rFonts w:hint="eastAsia" w:ascii="宋体" w:hAnsi="宋体"/>
                <w:sz w:val="24"/>
              </w:rPr>
              <w:t>海南体职院</w:t>
            </w:r>
          </w:p>
        </w:tc>
        <w:tc>
          <w:tcPr>
            <w:tcW w:w="2034" w:type="dxa"/>
            <w:gridSpan w:val="6"/>
            <w:shd w:val="clear" w:color="auto" w:fill="auto"/>
            <w:vAlign w:val="center"/>
          </w:tcPr>
          <w:p>
            <w:pPr>
              <w:spacing w:line="500" w:lineRule="exact"/>
              <w:jc w:val="center"/>
              <w:rPr>
                <w:sz w:val="24"/>
              </w:rPr>
            </w:pPr>
            <w:r>
              <w:rPr>
                <w:rFonts w:hint="eastAsia"/>
                <w:sz w:val="24"/>
              </w:rPr>
              <w:t>88</w:t>
            </w:r>
          </w:p>
        </w:tc>
        <w:tc>
          <w:tcPr>
            <w:tcW w:w="1277" w:type="dxa"/>
            <w:shd w:val="clear" w:color="auto" w:fill="auto"/>
            <w:vAlign w:val="center"/>
          </w:tcPr>
          <w:p>
            <w:pPr>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747" w:type="dxa"/>
            <w:gridSpan w:val="2"/>
            <w:vAlign w:val="center"/>
          </w:tcPr>
          <w:p>
            <w:pPr>
              <w:spacing w:line="500" w:lineRule="exact"/>
              <w:jc w:val="center"/>
              <w:rPr>
                <w:sz w:val="24"/>
              </w:rPr>
            </w:pPr>
            <w:r>
              <w:rPr>
                <w:rFonts w:hint="eastAsia"/>
                <w:sz w:val="24"/>
              </w:rPr>
              <w:t>樊自明</w:t>
            </w:r>
          </w:p>
        </w:tc>
        <w:tc>
          <w:tcPr>
            <w:tcW w:w="2113" w:type="dxa"/>
            <w:gridSpan w:val="4"/>
            <w:vAlign w:val="center"/>
          </w:tcPr>
          <w:p>
            <w:pPr>
              <w:spacing w:line="500" w:lineRule="exact"/>
              <w:jc w:val="center"/>
              <w:rPr>
                <w:sz w:val="24"/>
              </w:rPr>
            </w:pPr>
            <w:r>
              <w:rPr>
                <w:rFonts w:hint="eastAsia"/>
                <w:sz w:val="24"/>
              </w:rPr>
              <w:t>五指山基地人员</w:t>
            </w:r>
          </w:p>
        </w:tc>
        <w:tc>
          <w:tcPr>
            <w:tcW w:w="2369" w:type="dxa"/>
            <w:gridSpan w:val="6"/>
            <w:vAlign w:val="center"/>
          </w:tcPr>
          <w:p>
            <w:pPr>
              <w:spacing w:line="500" w:lineRule="exact"/>
              <w:jc w:val="center"/>
              <w:rPr>
                <w:sz w:val="24"/>
              </w:rPr>
            </w:pPr>
            <w:r>
              <w:rPr>
                <w:rFonts w:hint="eastAsia" w:ascii="宋体" w:hAnsi="宋体"/>
                <w:sz w:val="24"/>
              </w:rPr>
              <w:t>海南体职院</w:t>
            </w:r>
          </w:p>
        </w:tc>
        <w:tc>
          <w:tcPr>
            <w:tcW w:w="2034" w:type="dxa"/>
            <w:gridSpan w:val="6"/>
            <w:shd w:val="clear" w:color="auto" w:fill="auto"/>
            <w:vAlign w:val="center"/>
          </w:tcPr>
          <w:p>
            <w:pPr>
              <w:spacing w:line="500" w:lineRule="exact"/>
              <w:jc w:val="center"/>
              <w:rPr>
                <w:sz w:val="24"/>
              </w:rPr>
            </w:pPr>
            <w:r>
              <w:rPr>
                <w:rFonts w:hint="eastAsia"/>
                <w:sz w:val="24"/>
              </w:rPr>
              <w:t>88</w:t>
            </w:r>
          </w:p>
        </w:tc>
        <w:tc>
          <w:tcPr>
            <w:tcW w:w="1277" w:type="dxa"/>
            <w:shd w:val="clear" w:color="auto" w:fill="auto"/>
            <w:vAlign w:val="center"/>
          </w:tcPr>
          <w:p>
            <w:pPr>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1" w:hRule="atLeast"/>
        </w:trPr>
        <w:tc>
          <w:tcPr>
            <w:tcW w:w="9540" w:type="dxa"/>
            <w:gridSpan w:val="19"/>
            <w:tcBorders>
              <w:bottom w:val="single" w:color="auto" w:sz="4" w:space="0"/>
            </w:tcBorders>
            <w:vAlign w:val="center"/>
          </w:tcPr>
          <w:p>
            <w:pPr>
              <w:spacing w:line="320" w:lineRule="exact"/>
              <w:jc w:val="center"/>
              <w:rPr>
                <w:sz w:val="24"/>
              </w:rPr>
            </w:pPr>
          </w:p>
          <w:p>
            <w:pPr>
              <w:spacing w:line="320" w:lineRule="exact"/>
              <w:jc w:val="center"/>
              <w:rPr>
                <w:sz w:val="24"/>
              </w:rPr>
            </w:pPr>
            <w:r>
              <w:rPr>
                <w:rFonts w:hint="eastAsia"/>
                <w:sz w:val="24"/>
              </w:rPr>
              <w:t>评价工作组组长（签字）：</w:t>
            </w:r>
          </w:p>
          <w:p>
            <w:pPr>
              <w:spacing w:line="320" w:lineRule="exact"/>
              <w:jc w:val="center"/>
              <w:rPr>
                <w:sz w:val="24"/>
              </w:rPr>
            </w:pPr>
          </w:p>
          <w:p>
            <w:pPr>
              <w:spacing w:line="320" w:lineRule="exact"/>
              <w:jc w:val="center"/>
              <w:rPr>
                <w:sz w:val="24"/>
              </w:rPr>
            </w:pPr>
          </w:p>
          <w:p>
            <w:pPr>
              <w:spacing w:line="320" w:lineRule="exact"/>
              <w:jc w:val="center"/>
              <w:rPr>
                <w:sz w:val="24"/>
              </w:rPr>
            </w:pPr>
            <w:r>
              <w:rPr>
                <w:rFonts w:hint="eastAsia"/>
                <w:sz w:val="24"/>
              </w:rPr>
              <w:t>项目单位负责人（签字并盖章）：</w:t>
            </w:r>
          </w:p>
          <w:p>
            <w:pPr>
              <w:spacing w:line="320" w:lineRule="exact"/>
              <w:jc w:val="center"/>
              <w:rPr>
                <w:sz w:val="24"/>
              </w:rPr>
            </w:pPr>
          </w:p>
          <w:p>
            <w:pPr>
              <w:spacing w:line="320" w:lineRule="exact"/>
              <w:jc w:val="center"/>
              <w:rPr>
                <w:sz w:val="24"/>
              </w:rPr>
            </w:pPr>
          </w:p>
          <w:p>
            <w:pPr>
              <w:spacing w:line="320" w:lineRule="exact"/>
              <w:jc w:val="center"/>
              <w:rPr>
                <w:sz w:val="24"/>
              </w:rPr>
            </w:pPr>
            <w:r>
              <w:rPr>
                <w:rFonts w:hint="eastAsia"/>
                <w:sz w:val="24"/>
              </w:rPr>
              <w:t>2019年6月20日</w:t>
            </w:r>
          </w:p>
          <w:p>
            <w:pPr>
              <w:spacing w:line="320" w:lineRule="exact"/>
              <w:jc w:val="center"/>
              <w:rPr>
                <w:sz w:val="24"/>
              </w:rPr>
            </w:pPr>
          </w:p>
        </w:tc>
      </w:tr>
    </w:tbl>
    <w:p>
      <w:pPr>
        <w:spacing w:line="500" w:lineRule="exact"/>
        <w:rPr>
          <w:rFonts w:ascii="仿宋" w:hAnsi="仿宋" w:eastAsia="仿宋"/>
          <w:sz w:val="24"/>
        </w:rPr>
        <w:sectPr>
          <w:footerReference r:id="rId7" w:type="default"/>
          <w:pgSz w:w="11906" w:h="16838"/>
          <w:pgMar w:top="1814" w:right="1418" w:bottom="1440" w:left="1474" w:header="851" w:footer="1446" w:gutter="0"/>
          <w:pgNumType w:fmt="numberInDash"/>
          <w:cols w:space="720" w:num="1"/>
          <w:docGrid w:type="lines" w:linePitch="312" w:charSpace="0"/>
        </w:sectPr>
      </w:pPr>
    </w:p>
    <w:p>
      <w:pPr>
        <w:spacing w:line="400" w:lineRule="exact"/>
        <w:rPr>
          <w:rFonts w:ascii="仿宋" w:hAnsi="仿宋" w:eastAsia="仿宋"/>
          <w:bCs/>
          <w:color w:val="000000"/>
          <w:sz w:val="32"/>
          <w:szCs w:val="44"/>
        </w:rPr>
      </w:pPr>
      <w:bookmarkStart w:id="0" w:name="_GoBack"/>
      <w:bookmarkEnd w:id="0"/>
    </w:p>
    <w:p>
      <w:pPr>
        <w:spacing w:line="560" w:lineRule="exact"/>
        <w:jc w:val="center"/>
        <w:rPr>
          <w:rFonts w:ascii="宋体" w:hAnsi="宋体"/>
          <w:b w:val="0"/>
          <w:bCs/>
          <w:sz w:val="44"/>
          <w:szCs w:val="44"/>
        </w:rPr>
      </w:pPr>
      <w:r>
        <w:rPr>
          <w:rFonts w:hint="eastAsia" w:ascii="宋体" w:hAnsi="宋体"/>
          <w:b w:val="0"/>
          <w:bCs/>
          <w:sz w:val="44"/>
          <w:szCs w:val="44"/>
        </w:rPr>
        <w:t>绩效评价报告</w:t>
      </w:r>
    </w:p>
    <w:p>
      <w:pPr>
        <w:spacing w:line="540" w:lineRule="exact"/>
        <w:ind w:firstLine="604" w:firstLineChars="20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一、项目概况</w:t>
      </w:r>
    </w:p>
    <w:p>
      <w:pPr>
        <w:spacing w:line="540" w:lineRule="exact"/>
        <w:ind w:firstLine="453" w:firstLineChars="15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（一）项目单位基本情况</w:t>
      </w:r>
    </w:p>
    <w:p>
      <w:pPr>
        <w:spacing w:line="56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海南体育职业技术学院由省旅文厅整合海南省高级体育运动技术学校等相关资源的基础上，2016年2月经教育部备案，海南省人民政府批准设立，同时学院也挂海南省训练竞赛管理中心牌子。学院隶属于海南省旅游和文化广电体育厅，教育教学业务上接受省教育厅指导，以开展高等体育职业教育，培养体育专门人才，承担体育训练竞赛工作，组建体育运动队伍，培养专业体育运动员，同时开展体育科学研究、反兴奋剂、运动医疗康复及体质监测等工作，为体育工作、运动队伍提供科技、医疗康复、文化教育等保障，是海南省唯一一所集体育职业教育、省级运动训练、体育科研三位一体的全日制高等体育职业院校。</w:t>
      </w:r>
    </w:p>
    <w:p>
      <w:pPr>
        <w:spacing w:line="560" w:lineRule="exact"/>
        <w:ind w:firstLine="645"/>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学院分三部分，其中校本部位于海口市国兴大道海南文化公园南侧，占地约203.4亩，五指山训练基地占地面积38.2亩，海口市五指山路校区占地9.3亩。学院经省政府批准设立，依省编委批复，设有7个党政管理机构：办公室、组织人事处、财务处、教务处、学生处、招生就业指导处、后勤保卫处；7个训练竞赛机构：田径部、水上运动部、重竞技部、球类部、训练竞赛部、业余体校、五指山体育训练基地；1个体育科研机构：体育科学研究所；6个教学教辅机构：运动训练与教育系、社会体育系、公共教学部、继续教育部、图书电教中心、教学实训中心。学院是海南省旅游和文化广电体育厅授权的社会体育指导员培训中心。学院教学、科研、行政及生活用房建筑面积约为14580平方米，训练用房、体育场馆面积约为46720平方米。学院编制人数268人，其中工作人员147人，运动员121人。</w:t>
      </w:r>
    </w:p>
    <w:p>
      <w:pPr>
        <w:spacing w:line="560" w:lineRule="exact"/>
        <w:ind w:firstLine="604" w:firstLineChars="20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学院逐步形成“训练、教育、科研”三位一体的办学模式和运行机制，以改革为中心，以发展为目标，为海南社会经济发展培养了大批体育专业人才，赢得了社会的广泛赞誉，培养的毕业生供不应求。由于工作成绩突出，学院多次被国家体育总局评为“全国体育系统先进集体”、“国家高水平后备力量人才基地”，2013年被省政府给予记集体一等功表彰奖励，被中国帆船帆板运动协会授予“全国帆船帆板运动先进单位”荣誉称号。</w:t>
      </w:r>
    </w:p>
    <w:p>
      <w:pPr>
        <w:spacing w:line="540" w:lineRule="exact"/>
        <w:ind w:firstLine="453" w:firstLineChars="15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（二）项目基本性质、用途和主要内容、涉及范围</w:t>
      </w:r>
    </w:p>
    <w:p>
      <w:pPr>
        <w:spacing w:line="540" w:lineRule="exact"/>
        <w:ind w:firstLine="453" w:firstLineChars="15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该项目为经常性建设项目，设施维护与改造项目可以保证学院以及五指山训练基地场馆的设施维修维护，发挥场馆的使用功能。主要的内容和涉及范围是: 学院供水设备、食堂智能门闸管理系统、洗澡房维修改造，五指山体育训练基地洗碗机安装工程、冷库安装工程、举重场地维修改造、游泳池维修及消耗性药剂采购、训练馆二楼灯光改造。</w:t>
      </w:r>
    </w:p>
    <w:p>
      <w:pPr>
        <w:spacing w:line="540" w:lineRule="exact"/>
        <w:ind w:firstLine="604" w:firstLineChars="20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（三）跨年度项目的预期总目标及阶段性目标</w:t>
      </w:r>
    </w:p>
    <w:p>
      <w:pPr>
        <w:spacing w:line="540" w:lineRule="exact"/>
        <w:ind w:firstLine="604" w:firstLineChars="20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预期总目标2018年12月31日前完成设施维护与改造维修工程及竣工验收和交付使用工作。阶段性目标如下：</w:t>
      </w:r>
    </w:p>
    <w:p>
      <w:pPr>
        <w:spacing w:line="540" w:lineRule="exact"/>
        <w:ind w:firstLine="604" w:firstLineChars="20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第一阶段，完成前期准备工作。其主要工作内容包括制定方案，统计计划购置的设施设备购置和维护项目的材料和预算价钱，符合政府采购的按政府采购规定执行，符合签订合同采购物件的按合同执行。</w:t>
      </w:r>
    </w:p>
    <w:p>
      <w:pPr>
        <w:spacing w:line="540" w:lineRule="exact"/>
        <w:ind w:firstLine="604" w:firstLineChars="20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第二阶段，开始设施设备的购置与维护工程。</w:t>
      </w:r>
    </w:p>
    <w:p>
      <w:pPr>
        <w:spacing w:line="540" w:lineRule="exact"/>
        <w:ind w:firstLine="604" w:firstLineChars="20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最后阶段，完成竣工验收及交付使用工作。</w:t>
      </w:r>
    </w:p>
    <w:p>
      <w:pPr>
        <w:spacing w:line="540" w:lineRule="exact"/>
        <w:ind w:firstLine="604" w:firstLineChars="20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二、项目资金使用及管理情况</w:t>
      </w:r>
    </w:p>
    <w:p>
      <w:pPr>
        <w:spacing w:line="540" w:lineRule="exact"/>
        <w:ind w:firstLine="453" w:firstLineChars="15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（一）项目资金到位情况分析</w:t>
      </w:r>
    </w:p>
    <w:p>
      <w:pPr>
        <w:spacing w:line="540" w:lineRule="exact"/>
        <w:ind w:firstLine="604" w:firstLineChars="20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省财政厅分配2018年设施维护与改造专项资金119.61万元，实际到位资金119.61万元，资金到位率为100%。</w:t>
      </w:r>
    </w:p>
    <w:p>
      <w:pPr>
        <w:spacing w:line="540" w:lineRule="exact"/>
        <w:ind w:firstLine="453" w:firstLineChars="15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（二）项目资金使用情况分析</w:t>
      </w:r>
    </w:p>
    <w:p>
      <w:pPr>
        <w:pStyle w:val="11"/>
        <w:snapToGrid w:val="0"/>
        <w:spacing w:before="0" w:beforeAutospacing="0" w:after="0" w:afterAutospacing="0" w:line="560" w:lineRule="exact"/>
        <w:ind w:firstLine="57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项目年初预算119.61万元，因学院综合训练馆消防设施使用年限较长，自动报警及消防喷淋老化损毁严重，消防部门消防检查多次要求我院进行维修整改，年中从省健身中心项目调整240.96万元用于综合训练馆消防系统维修改造。截止至2019年6月10日，项目总共支出349.35万元，11.2万元已于2019年4月由省财政厅收回，我院现申请设施维护与改造项目结余经费68743.06元用于学院综合训练馆消防系统维修改造项目尾款。项目全年支出如下：五指山基地训练馆二楼灯光改造2.09万元，奥林匹克训练馆室内泳池维修40.87万元，泳池消耗性药剂采购4.51万元，奥林匹克训练馆一楼举重场地维修改造23.01万元，运动员综合楼洗碗机安装工程14万元，运动员综合楼冷库安装工程16.73万元，学院洗澡房维修改造6.19万元，学院食堂人行通道门禁制作安装系统11.03万元，综合训练馆消防系统维修改造229.74万元。</w:t>
      </w:r>
    </w:p>
    <w:p>
      <w:pPr>
        <w:pStyle w:val="11"/>
        <w:snapToGrid w:val="0"/>
        <w:spacing w:before="0" w:beforeAutospacing="0" w:after="0" w:afterAutospacing="0" w:line="560" w:lineRule="exact"/>
        <w:ind w:firstLine="453" w:firstLineChars="15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（三）项目资金管理情况分析</w:t>
      </w:r>
    </w:p>
    <w:p>
      <w:pPr>
        <w:pStyle w:val="11"/>
        <w:snapToGrid w:val="0"/>
        <w:spacing w:before="0" w:beforeAutospacing="0" w:after="0" w:afterAutospacing="0" w:line="560" w:lineRule="exact"/>
        <w:ind w:firstLine="57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根据我院出台的《财务管理办法》规定，预算项目的执行实行总负责人负责制，学院法人为总负责人。根据项目成立项目管理小组和确定项目牵头部门，具体负责管理和实施预算项目经费执行。</w:t>
      </w:r>
    </w:p>
    <w:p>
      <w:pPr>
        <w:pStyle w:val="11"/>
        <w:snapToGrid w:val="0"/>
        <w:spacing w:before="0" w:beforeAutospacing="0" w:after="0" w:afterAutospacing="0" w:line="560" w:lineRule="exact"/>
        <w:ind w:firstLine="57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项目领导小组将项目执行计划提交院长办公会进行审议并报财务处备案，凡省本级的经常性项目必须在当年全部执行，院各部门应及时与财务处核对经常性项目预算指标额度，应及时向财务申报项目用款计划，财务处配合各部门执行当年项目预算。</w:t>
      </w:r>
    </w:p>
    <w:p>
      <w:pPr>
        <w:pStyle w:val="11"/>
        <w:snapToGrid w:val="0"/>
        <w:spacing w:before="0" w:beforeAutospacing="0" w:after="0" w:afterAutospacing="0" w:line="560" w:lineRule="exact"/>
        <w:ind w:firstLine="57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三、项目组织实施情况</w:t>
      </w:r>
    </w:p>
    <w:p>
      <w:pPr>
        <w:pStyle w:val="11"/>
        <w:snapToGrid w:val="0"/>
        <w:spacing w:before="0" w:beforeAutospacing="0" w:after="0" w:afterAutospacing="0" w:line="560" w:lineRule="exact"/>
        <w:ind w:firstLine="453" w:firstLineChars="15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（一）项目组织情况</w:t>
      </w:r>
    </w:p>
    <w:p>
      <w:pPr>
        <w:ind w:firstLine="604"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本院2018年设施维护与改造自评项目省财专项资金预算金额为119.61万元，根据批复的预算金额，由我院后勤保卫处和五指山体育训练基地负责实施，2018年度设施维护与改造已完成的主要工作内容：五指山基地训练馆二楼灯光改造，奥林匹克训练馆室内泳池维修，泳池消耗性药剂采购，奥林匹克训练馆一楼举重场地维修改造，运动员综合楼洗碗机安装工程，运动员综合楼冷库安装工程，学院洗澡房维修改造，学院食堂人行通道门禁制作安装系统。</w:t>
      </w:r>
    </w:p>
    <w:p>
      <w:pPr>
        <w:pStyle w:val="11"/>
        <w:snapToGrid w:val="0"/>
        <w:spacing w:before="0" w:beforeAutospacing="0" w:after="0" w:afterAutospacing="0" w:line="560" w:lineRule="exact"/>
        <w:ind w:firstLine="57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（二）项目管理情况</w:t>
      </w:r>
    </w:p>
    <w:p>
      <w:pPr>
        <w:pStyle w:val="11"/>
        <w:snapToGrid w:val="0"/>
        <w:spacing w:before="0" w:beforeAutospacing="0" w:after="0" w:afterAutospacing="0" w:line="560" w:lineRule="exact"/>
        <w:ind w:firstLine="57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为了做好2019年预算项目绩效自评工作，根据省财政厅《关于开展2019年预算绩效管理工作的通知》文件要求，为加强预算项目的管理，规范项目经费的使用，所有预算项目成立管理小组，具体负责管理和实施预算项目经费执行，项目执行管理制度暂按我院财务管理制度执行。本项目学院成立了分管领导黎凯同志为组长，后勤保卫处、五指山体育训练基地有关人员组成的项目工作小组，加强落实和监督工作。</w:t>
      </w:r>
    </w:p>
    <w:p>
      <w:pPr>
        <w:pStyle w:val="11"/>
        <w:snapToGrid w:val="0"/>
        <w:spacing w:before="0" w:beforeAutospacing="0" w:after="0" w:afterAutospacing="0" w:line="560" w:lineRule="exact"/>
        <w:ind w:firstLine="650" w:firstLineChars="215"/>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rPr>
        <w:t>我院根据项目制定了相关的项目管理制度，通过项目管理制度将项目的管理具体落实到部门和个人，明确了在项目实施过程中各相关部门的责、权、利，保证项目的顺利实施，不断积累项目管理和实施经验，提高我处的项目管理和实施水平。</w:t>
      </w:r>
    </w:p>
    <w:p>
      <w:pPr>
        <w:pStyle w:val="11"/>
        <w:snapToGrid w:val="0"/>
        <w:spacing w:before="0" w:beforeAutospacing="0" w:after="0" w:afterAutospacing="0" w:line="560" w:lineRule="exact"/>
        <w:ind w:firstLine="604"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四、项目绩效情况</w:t>
      </w:r>
    </w:p>
    <w:p>
      <w:pPr>
        <w:pStyle w:val="11"/>
        <w:snapToGrid w:val="0"/>
        <w:spacing w:before="0" w:beforeAutospacing="0" w:after="0" w:afterAutospacing="0" w:line="560" w:lineRule="exact"/>
        <w:ind w:firstLine="453" w:firstLineChars="15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（一）项目绩效目标完成情况分析</w:t>
      </w:r>
    </w:p>
    <w:p>
      <w:pPr>
        <w:spacing w:line="540" w:lineRule="exact"/>
        <w:ind w:firstLine="604" w:firstLineChars="20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1、项目的经济性分析</w:t>
      </w:r>
    </w:p>
    <w:p>
      <w:pPr>
        <w:spacing w:line="540" w:lineRule="exact"/>
        <w:ind w:firstLine="453" w:firstLineChars="150"/>
        <w:outlineLvl w:val="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（1）项目成本（预算）控制情况</w:t>
      </w:r>
    </w:p>
    <w:p>
      <w:pPr>
        <w:pStyle w:val="11"/>
        <w:snapToGrid w:val="0"/>
        <w:spacing w:before="0" w:beforeAutospacing="0" w:after="0" w:afterAutospacing="0" w:line="560" w:lineRule="exact"/>
        <w:ind w:firstLine="604" w:firstLineChars="20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该项目年初预算金额119.61万元，项目实施过程严格按照合同进行，实际支出资金349.35万元，原因是年中从省健身中心调整240.94万元用于学院综合训练馆消防维修整改。</w:t>
      </w:r>
    </w:p>
    <w:p>
      <w:pPr>
        <w:pStyle w:val="11"/>
        <w:snapToGrid w:val="0"/>
        <w:spacing w:before="0" w:beforeAutospacing="0" w:after="0" w:afterAutospacing="0" w:line="560" w:lineRule="exact"/>
        <w:ind w:firstLine="453" w:firstLineChars="150"/>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rPr>
        <w:t>（2）项目成本（预算）节约情况</w:t>
      </w:r>
    </w:p>
    <w:p>
      <w:pPr>
        <w:tabs>
          <w:tab w:val="left" w:pos="640"/>
        </w:tabs>
        <w:spacing w:line="560" w:lineRule="exact"/>
        <w:ind w:firstLine="604" w:firstLineChars="20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在项目管理小组的管理和监督下，项目资金在执行过程中层层把关，通过减少不必要的活动等措施节约后勤保障经费。</w:t>
      </w:r>
    </w:p>
    <w:p>
      <w:pPr>
        <w:tabs>
          <w:tab w:val="left" w:pos="640"/>
        </w:tabs>
        <w:spacing w:line="560" w:lineRule="exact"/>
        <w:ind w:firstLine="604" w:firstLineChars="20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2、项目的效率性分析</w:t>
      </w:r>
    </w:p>
    <w:p>
      <w:pPr>
        <w:ind w:firstLine="604"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sz w:val="32"/>
          <w:szCs w:val="32"/>
        </w:rPr>
        <w:t>在经费的保障下，已按时完成，</w:t>
      </w:r>
      <w:r>
        <w:rPr>
          <w:rFonts w:hint="eastAsia" w:ascii="仿宋_GB2312" w:hAnsi="仿宋_GB2312" w:eastAsia="仿宋_GB2312" w:cs="仿宋_GB2312"/>
          <w:b w:val="0"/>
          <w:bCs/>
          <w:color w:val="000000" w:themeColor="text1"/>
          <w:sz w:val="32"/>
          <w:szCs w:val="32"/>
          <w14:textFill>
            <w14:solidFill>
              <w14:schemeClr w14:val="tx1"/>
            </w14:solidFill>
          </w14:textFill>
        </w:rPr>
        <w:t>五指山基地训练馆二楼灯光改造，奥林匹克训练馆室内泳池维修，泳池消耗性药剂采购，奥林匹克训练馆一楼举重场地维修改造，运动员综合楼洗碗机安装工程，运动员综合楼冷库安装工程，学院洗澡房维修改造，学院食堂人行通道门禁制作安装系统。项目投入恢复并完善了学院食堂洗澡房的基本功能、提升五指山体育训练基地训练及生活环境。</w:t>
      </w:r>
    </w:p>
    <w:p>
      <w:pPr>
        <w:pStyle w:val="11"/>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586" w:firstLineChars="194"/>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3、项目的效益性分析</w:t>
      </w:r>
    </w:p>
    <w:p>
      <w:pPr>
        <w:pStyle w:val="11"/>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462"/>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（1）项目预期目标完成程度</w:t>
      </w:r>
    </w:p>
    <w:p>
      <w:pPr>
        <w:pStyle w:val="11"/>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462"/>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五指山基地训练馆二楼灯光改造，奥林匹克训练馆室内泳池维修，泳池消耗性药剂采购，奥林匹克训练馆一楼举重场地维修改造，运动员综合楼洗碗机安装工程，运动员综合楼冷库安装工程，学院洗澡房维修改造，学院食堂人行通道门禁制作安装系统。</w:t>
      </w:r>
    </w:p>
    <w:p>
      <w:pPr>
        <w:pStyle w:val="11"/>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462"/>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（2）项目实施对经济和社会的影响</w:t>
      </w:r>
    </w:p>
    <w:p>
      <w:pPr>
        <w:pStyle w:val="11"/>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604" w:firstLineChars="200"/>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本采购项目完成，完善了我院食堂以及洗澡房的功能性，提高了五指山体育训练基地整体生活环境以及训练环境，同时运动员的饮食更加健康和安全。</w:t>
      </w:r>
    </w:p>
    <w:p>
      <w:pPr>
        <w:keepNext w:val="0"/>
        <w:keepLines w:val="0"/>
        <w:pageBreakBefore w:val="0"/>
        <w:kinsoku/>
        <w:wordWrap/>
        <w:overflowPunct/>
        <w:topLinePunct w:val="0"/>
        <w:autoSpaceDE/>
        <w:autoSpaceDN/>
        <w:bidi w:val="0"/>
        <w:adjustRightInd/>
        <w:spacing w:line="520" w:lineRule="exact"/>
        <w:ind w:firstLine="604" w:firstLineChars="200"/>
        <w:textAlignment w:val="auto"/>
        <w:outlineLvl w:val="0"/>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4、项目的可持续性分析</w:t>
      </w:r>
    </w:p>
    <w:p>
      <w:pPr>
        <w:pStyle w:val="11"/>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604" w:firstLineChars="200"/>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项目的实施确保我院食堂以及洗澡房安全性及环境质量提升，五指山基地训练环境以及生活环境提升，基地室内游泳池的可使使用性提升。使运动队能够更好地完成训练、教学、科研、备战奥运会和全运会的工作，促进我省竞技体育事业的可持续性发展。</w:t>
      </w:r>
    </w:p>
    <w:p>
      <w:pPr>
        <w:pStyle w:val="11"/>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586" w:firstLineChars="194"/>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5、项目预算批复的绩效指标完成情况分析</w:t>
      </w:r>
    </w:p>
    <w:p>
      <w:pPr>
        <w:keepNext w:val="0"/>
        <w:keepLines w:val="0"/>
        <w:pageBreakBefore w:val="0"/>
        <w:kinsoku/>
        <w:wordWrap/>
        <w:overflowPunct/>
        <w:topLinePunct w:val="0"/>
        <w:autoSpaceDE/>
        <w:autoSpaceDN/>
        <w:bidi w:val="0"/>
        <w:adjustRightInd/>
        <w:spacing w:line="520" w:lineRule="exact"/>
        <w:ind w:firstLine="302" w:firstLineChars="100"/>
        <w:textAlignment w:val="auto"/>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（1）五指山训练基地功能恢复率完成90%。</w:t>
      </w:r>
    </w:p>
    <w:p>
      <w:pPr>
        <w:keepNext w:val="0"/>
        <w:keepLines w:val="0"/>
        <w:pageBreakBefore w:val="0"/>
        <w:kinsoku/>
        <w:wordWrap/>
        <w:overflowPunct/>
        <w:topLinePunct w:val="0"/>
        <w:autoSpaceDE/>
        <w:autoSpaceDN/>
        <w:bidi w:val="0"/>
        <w:adjustRightInd/>
        <w:spacing w:line="520" w:lineRule="exact"/>
        <w:ind w:firstLine="302" w:firstLineChars="100"/>
        <w:textAlignment w:val="auto"/>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（2）训练场地基本型功能恢复率完成90%。</w:t>
      </w:r>
    </w:p>
    <w:p>
      <w:pPr>
        <w:keepNext w:val="0"/>
        <w:keepLines w:val="0"/>
        <w:pageBreakBefore w:val="0"/>
        <w:kinsoku/>
        <w:wordWrap/>
        <w:overflowPunct/>
        <w:topLinePunct w:val="0"/>
        <w:autoSpaceDE/>
        <w:autoSpaceDN/>
        <w:bidi w:val="0"/>
        <w:adjustRightInd/>
        <w:spacing w:line="520" w:lineRule="exact"/>
        <w:ind w:firstLine="302" w:firstLineChars="100"/>
        <w:textAlignment w:val="auto"/>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（3）全年满足训练、教学场次280场以上。</w:t>
      </w:r>
    </w:p>
    <w:p>
      <w:pPr>
        <w:keepNext w:val="0"/>
        <w:keepLines w:val="0"/>
        <w:pageBreakBefore w:val="0"/>
        <w:kinsoku/>
        <w:wordWrap/>
        <w:overflowPunct/>
        <w:topLinePunct w:val="0"/>
        <w:autoSpaceDE/>
        <w:autoSpaceDN/>
        <w:bidi w:val="0"/>
        <w:adjustRightInd/>
        <w:spacing w:line="520" w:lineRule="exact"/>
        <w:ind w:firstLine="302" w:firstLineChars="100"/>
        <w:textAlignment w:val="auto"/>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（4）供水设备维修维护完成率0%。</w:t>
      </w:r>
    </w:p>
    <w:p>
      <w:pPr>
        <w:keepNext w:val="0"/>
        <w:keepLines w:val="0"/>
        <w:pageBreakBefore w:val="0"/>
        <w:kinsoku/>
        <w:wordWrap/>
        <w:overflowPunct/>
        <w:topLinePunct w:val="0"/>
        <w:autoSpaceDE/>
        <w:autoSpaceDN/>
        <w:bidi w:val="0"/>
        <w:adjustRightInd/>
        <w:spacing w:line="520" w:lineRule="exact"/>
        <w:ind w:firstLine="302" w:firstLineChars="100"/>
        <w:textAlignment w:val="auto"/>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（5）体育场馆的基本功能性恢复率完成90%。</w:t>
      </w:r>
    </w:p>
    <w:p>
      <w:pPr>
        <w:keepNext w:val="0"/>
        <w:keepLines w:val="0"/>
        <w:pageBreakBefore w:val="0"/>
        <w:kinsoku/>
        <w:wordWrap/>
        <w:overflowPunct/>
        <w:topLinePunct w:val="0"/>
        <w:autoSpaceDE/>
        <w:autoSpaceDN/>
        <w:bidi w:val="0"/>
        <w:adjustRightInd/>
        <w:spacing w:line="520" w:lineRule="exact"/>
        <w:ind w:firstLine="302" w:firstLineChars="100"/>
        <w:textAlignment w:val="auto"/>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（6）场馆场地投入使用率9</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w:t>
      </w:r>
    </w:p>
    <w:p>
      <w:pPr>
        <w:keepNext w:val="0"/>
        <w:keepLines w:val="0"/>
        <w:pageBreakBefore w:val="0"/>
        <w:kinsoku/>
        <w:wordWrap/>
        <w:overflowPunct/>
        <w:topLinePunct w:val="0"/>
        <w:autoSpaceDE/>
        <w:autoSpaceDN/>
        <w:bidi w:val="0"/>
        <w:adjustRightInd/>
        <w:spacing w:line="520" w:lineRule="exact"/>
        <w:ind w:firstLine="302" w:firstLineChars="100"/>
        <w:textAlignment w:val="auto"/>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（7）提升训练基地功能布局和训练服务保障水平实现率</w:t>
      </w:r>
      <w:r>
        <w:rPr>
          <w:rFonts w:hint="eastAsia" w:ascii="仿宋_GB2312" w:hAnsi="仿宋_GB2312" w:eastAsia="仿宋_GB2312" w:cs="仿宋_GB2312"/>
          <w:b w:val="0"/>
          <w:bCs/>
          <w:sz w:val="32"/>
          <w:szCs w:val="32"/>
          <w:lang w:val="en-US" w:eastAsia="zh-CN"/>
        </w:rPr>
        <w:t>85</w:t>
      </w:r>
      <w:r>
        <w:rPr>
          <w:rFonts w:hint="eastAsia" w:ascii="仿宋_GB2312" w:hAnsi="仿宋_GB2312" w:eastAsia="仿宋_GB2312" w:cs="仿宋_GB2312"/>
          <w:b w:val="0"/>
          <w:bCs/>
          <w:sz w:val="32"/>
          <w:szCs w:val="32"/>
        </w:rPr>
        <w:t>%。</w:t>
      </w:r>
    </w:p>
    <w:p>
      <w:pPr>
        <w:keepNext w:val="0"/>
        <w:keepLines w:val="0"/>
        <w:pageBreakBefore w:val="0"/>
        <w:kinsoku/>
        <w:wordWrap/>
        <w:overflowPunct/>
        <w:topLinePunct w:val="0"/>
        <w:autoSpaceDE/>
        <w:autoSpaceDN/>
        <w:bidi w:val="0"/>
        <w:adjustRightInd/>
        <w:spacing w:line="520" w:lineRule="exact"/>
        <w:ind w:firstLine="302" w:firstLineChars="100"/>
        <w:textAlignment w:val="auto"/>
        <w:outlineLvl w:val="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8</w:t>
      </w:r>
      <w:r>
        <w:rPr>
          <w:rFonts w:hint="eastAsia" w:ascii="仿宋_GB2312" w:hAnsi="仿宋_GB2312" w:eastAsia="仿宋_GB2312" w:cs="仿宋_GB2312"/>
          <w:b w:val="0"/>
          <w:bCs/>
          <w:sz w:val="32"/>
          <w:szCs w:val="32"/>
          <w:lang w:eastAsia="zh-CN"/>
        </w:rPr>
        <w:t>）训练场地功能和服务保障实现率</w:t>
      </w:r>
      <w:r>
        <w:rPr>
          <w:rFonts w:hint="eastAsia" w:ascii="仿宋_GB2312" w:hAnsi="仿宋_GB2312" w:eastAsia="仿宋_GB2312" w:cs="仿宋_GB2312"/>
          <w:b w:val="0"/>
          <w:bCs/>
          <w:sz w:val="32"/>
          <w:szCs w:val="32"/>
          <w:lang w:val="en-US" w:eastAsia="zh-CN"/>
        </w:rPr>
        <w:t>85%。</w:t>
      </w:r>
    </w:p>
    <w:p>
      <w:pPr>
        <w:keepNext w:val="0"/>
        <w:keepLines w:val="0"/>
        <w:pageBreakBefore w:val="0"/>
        <w:kinsoku/>
        <w:wordWrap/>
        <w:overflowPunct/>
        <w:topLinePunct w:val="0"/>
        <w:autoSpaceDE/>
        <w:autoSpaceDN/>
        <w:bidi w:val="0"/>
        <w:adjustRightInd/>
        <w:spacing w:line="520" w:lineRule="exact"/>
        <w:ind w:firstLine="302" w:firstLineChars="100"/>
        <w:textAlignment w:val="auto"/>
        <w:outlineLvl w:val="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（9）场馆场地投入使用率90%。</w:t>
      </w:r>
    </w:p>
    <w:p>
      <w:pPr>
        <w:pStyle w:val="11"/>
        <w:spacing w:before="0" w:beforeAutospacing="0" w:after="0" w:afterAutospacing="0" w:line="80" w:lineRule="atLeast"/>
        <w:ind w:firstLine="453" w:firstLineChars="15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本项目2018年预算批复的绩效目标除供水设备维修维护外基本完成。</w:t>
      </w:r>
    </w:p>
    <w:p>
      <w:pPr>
        <w:pStyle w:val="11"/>
        <w:spacing w:before="0" w:beforeAutospacing="0" w:after="0" w:afterAutospacing="0" w:line="80" w:lineRule="atLeast"/>
        <w:ind w:firstLine="453" w:firstLineChars="15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6、项目绩效目标未完成原因</w:t>
      </w:r>
    </w:p>
    <w:p>
      <w:pPr>
        <w:pStyle w:val="11"/>
        <w:spacing w:before="0" w:beforeAutospacing="0" w:after="0" w:afterAutospacing="0" w:line="80" w:lineRule="atLeast"/>
        <w:ind w:firstLine="453" w:firstLineChars="15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2018年项目执行时，本来预算中的供水设备预算资金因2017年资金有结余，就没有用到而是用在了学院食堂门禁系统制作安装工程，增加了一些设备，造成项目绩效目标没有完成，但是资金也得到了充分的利用，其余绩效产出均得到了保证。</w:t>
      </w:r>
    </w:p>
    <w:p>
      <w:pPr>
        <w:spacing w:line="540" w:lineRule="exact"/>
        <w:ind w:firstLine="453" w:firstLineChars="15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五、综合评价情况及评价结论</w:t>
      </w:r>
    </w:p>
    <w:p>
      <w:pPr>
        <w:spacing w:line="540" w:lineRule="exact"/>
        <w:ind w:firstLine="604" w:firstLineChars="200"/>
        <w:outlineLvl w:val="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根据海南省财政厅《关于开展2019年预算绩效管理工作的通知》文件要求，</w:t>
      </w:r>
      <w:r>
        <w:rPr>
          <w:rFonts w:hint="eastAsia" w:ascii="仿宋_GB2312" w:hAnsi="仿宋_GB2312" w:eastAsia="仿宋_GB2312" w:cs="仿宋_GB2312"/>
          <w:b w:val="0"/>
          <w:bCs/>
          <w:color w:val="000000" w:themeColor="text1"/>
          <w:kern w:val="0"/>
          <w:sz w:val="32"/>
          <w:szCs w:val="32"/>
          <w14:textFill>
            <w14:solidFill>
              <w14:schemeClr w14:val="tx1"/>
            </w14:solidFill>
          </w14:textFill>
        </w:rPr>
        <w:t>按照财政部《财政支出绩效评价管理暂行办法》和《海南省财政支出绩效评价实施意见》（琼财绩[2009]2206号）的绩效评价办法，我院成立项目绩效评价工作小组，按照财政厅制定的财政支出</w:t>
      </w:r>
      <w:r>
        <w:rPr>
          <w:rFonts w:hint="eastAsia" w:ascii="仿宋_GB2312" w:hAnsi="仿宋_GB2312" w:eastAsia="仿宋_GB2312" w:cs="仿宋_GB2312"/>
          <w:b w:val="0"/>
          <w:bCs/>
          <w:color w:val="000000" w:themeColor="text1"/>
          <w:sz w:val="32"/>
          <w:szCs w:val="32"/>
          <w14:textFill>
            <w14:solidFill>
              <w14:schemeClr w14:val="tx1"/>
            </w14:solidFill>
          </w14:textFill>
        </w:rPr>
        <w:t>项目绩效评价共性指标体系，对项目的绩效指标完成情况进行自评。评价工作组成员充分讨论后，对各项指标进</w:t>
      </w:r>
      <w:r>
        <w:rPr>
          <w:rFonts w:hint="eastAsia" w:ascii="仿宋_GB2312" w:hAnsi="仿宋_GB2312" w:eastAsia="仿宋_GB2312" w:cs="仿宋_GB2312"/>
          <w:b w:val="0"/>
          <w:bCs/>
          <w:color w:val="000000" w:themeColor="text1"/>
          <w:kern w:val="0"/>
          <w:sz w:val="32"/>
          <w:szCs w:val="32"/>
          <w14:textFill>
            <w14:solidFill>
              <w14:schemeClr w14:val="tx1"/>
            </w14:solidFill>
          </w14:textFill>
        </w:rPr>
        <w:t>行综合打分并形成项目绩效自评报告。</w:t>
      </w:r>
      <w:r>
        <w:rPr>
          <w:rFonts w:hint="eastAsia" w:ascii="仿宋_GB2312" w:hAnsi="仿宋_GB2312" w:eastAsia="仿宋_GB2312" w:cs="仿宋_GB2312"/>
          <w:b w:val="0"/>
          <w:bCs/>
          <w:color w:val="000000" w:themeColor="text1"/>
          <w:sz w:val="32"/>
          <w:szCs w:val="32"/>
          <w14:textFill>
            <w14:solidFill>
              <w14:schemeClr w14:val="tx1"/>
            </w14:solidFill>
          </w14:textFill>
        </w:rPr>
        <w:t>经评价，我院“设施维护与改造”项目综合</w:t>
      </w:r>
      <w:r>
        <w:rPr>
          <w:rFonts w:hint="eastAsia" w:ascii="仿宋_GB2312" w:hAnsi="仿宋_GB2312" w:eastAsia="仿宋_GB2312" w:cs="仿宋_GB2312"/>
          <w:b w:val="0"/>
          <w:bCs/>
          <w:sz w:val="32"/>
          <w:szCs w:val="32"/>
        </w:rPr>
        <w:t>得分为88</w:t>
      </w:r>
      <w:r>
        <w:rPr>
          <w:rFonts w:hint="eastAsia" w:ascii="仿宋_GB2312" w:hAnsi="仿宋_GB2312" w:eastAsia="仿宋_GB2312" w:cs="仿宋_GB2312"/>
          <w:b w:val="0"/>
          <w:bCs/>
          <w:color w:val="000000" w:themeColor="text1"/>
          <w:sz w:val="32"/>
          <w:szCs w:val="32"/>
          <w14:textFill>
            <w14:solidFill>
              <w14:schemeClr w14:val="tx1"/>
            </w14:solidFill>
          </w14:textFill>
        </w:rPr>
        <w:t>分，绩效级别自评为</w:t>
      </w: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良</w:t>
      </w:r>
      <w:r>
        <w:rPr>
          <w:rFonts w:hint="eastAsia" w:ascii="仿宋_GB2312" w:hAnsi="仿宋_GB2312" w:eastAsia="仿宋_GB2312" w:cs="仿宋_GB2312"/>
          <w:b w:val="0"/>
          <w:bCs/>
          <w:color w:val="000000" w:themeColor="text1"/>
          <w:sz w:val="32"/>
          <w:szCs w:val="32"/>
          <w14:textFill>
            <w14:solidFill>
              <w14:schemeClr w14:val="tx1"/>
            </w14:solidFill>
          </w14:textFill>
        </w:rPr>
        <w:t>，达到了预期设定的项目绩效目标，具体评分表见《设施维护与改造项目绩效评价指标评分》。</w:t>
      </w:r>
    </w:p>
    <w:p>
      <w:pPr>
        <w:spacing w:line="540" w:lineRule="exact"/>
        <w:ind w:firstLine="604" w:firstLineChars="20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六、主要经验及做法、存在的问题和建议</w:t>
      </w:r>
    </w:p>
    <w:p>
      <w:pPr>
        <w:spacing w:line="540" w:lineRule="exact"/>
        <w:ind w:firstLine="604" w:firstLineChars="200"/>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（一）主要经验和做法</w:t>
      </w:r>
    </w:p>
    <w:p>
      <w:pPr>
        <w:pStyle w:val="11"/>
        <w:snapToGrid w:val="0"/>
        <w:spacing w:before="0" w:beforeAutospacing="0" w:after="0" w:afterAutospacing="0" w:line="560" w:lineRule="exact"/>
        <w:ind w:firstLine="688" w:firstLineChars="228"/>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1.领导重视，各部门配合密切，确保项目顺利实施。</w:t>
      </w:r>
    </w:p>
    <w:p>
      <w:pPr>
        <w:pStyle w:val="11"/>
        <w:snapToGrid w:val="0"/>
        <w:spacing w:before="0" w:beforeAutospacing="0" w:after="0" w:afterAutospacing="0" w:line="560" w:lineRule="exact"/>
        <w:ind w:firstLine="604"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我院为顺利推进项目实施，经院长办公会充分讨论和研究，决定成立以分管领导黎凯同志为组长，后勤保卫处、五指山体育训练基地有关人员为组员的项目管理小组，专门负责本项目的实施工作，明确了项目执行过程中项目小组成员在项目实施过程中的责、权、利，并落实到个人，确保项目顺利实施，完成项目设定的预期目标。</w:t>
      </w:r>
    </w:p>
    <w:p>
      <w:pPr>
        <w:pStyle w:val="11"/>
        <w:snapToGrid w:val="0"/>
        <w:spacing w:before="0" w:beforeAutospacing="0" w:after="0" w:afterAutospacing="0" w:line="560" w:lineRule="exact"/>
        <w:ind w:firstLine="740" w:firstLineChars="245"/>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2.严格按照我院内部管理制度、项目管理制度及财务管理制度，项目小组预先做好工作计划，规范管理，高效廉洁，专款专用，支出审批程序化，使有限的项目经费投入发挥出最大的效能，实现产出最大化。</w:t>
      </w:r>
    </w:p>
    <w:p>
      <w:pPr>
        <w:pStyle w:val="11"/>
        <w:snapToGrid w:val="0"/>
        <w:spacing w:before="0" w:beforeAutospacing="0" w:after="0" w:afterAutospacing="0" w:line="560" w:lineRule="exact"/>
        <w:ind w:firstLine="740" w:firstLineChars="245"/>
        <w:rPr>
          <w:rFonts w:hint="eastAsia" w:ascii="仿宋_GB2312" w:hAnsi="仿宋_GB2312" w:eastAsia="仿宋_GB2312" w:cs="仿宋_GB2312"/>
          <w:b w:val="0"/>
          <w:bCs/>
          <w:sz w:val="32"/>
          <w:szCs w:val="32"/>
        </w:rPr>
      </w:pPr>
    </w:p>
    <w:p>
      <w:pPr>
        <w:pStyle w:val="11"/>
        <w:snapToGrid w:val="0"/>
        <w:spacing w:before="0" w:beforeAutospacing="0" w:after="0" w:afterAutospacing="0" w:line="560" w:lineRule="exact"/>
        <w:ind w:firstLine="453" w:firstLineChars="15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（二）存在的问题和建议</w:t>
      </w:r>
    </w:p>
    <w:p>
      <w:pPr>
        <w:pStyle w:val="11"/>
        <w:snapToGrid w:val="0"/>
        <w:spacing w:before="0" w:beforeAutospacing="0" w:after="0" w:afterAutospacing="0" w:line="560" w:lineRule="exact"/>
        <w:ind w:firstLine="604"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1、存在问题：由于项目建设受采购进程影响，工程进度有拖延。</w:t>
      </w:r>
    </w:p>
    <w:p>
      <w:pPr>
        <w:pStyle w:val="11"/>
        <w:snapToGrid w:val="0"/>
        <w:spacing w:before="0" w:beforeAutospacing="0" w:after="0" w:afterAutospacing="0" w:line="560" w:lineRule="exact"/>
        <w:ind w:firstLine="604"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2、建议：本项目建设迫在眉睫，应尽快简化采购审批程序，确保项目按时完成。</w:t>
      </w:r>
    </w:p>
    <w:p>
      <w:pPr>
        <w:pStyle w:val="11"/>
        <w:snapToGrid w:val="0"/>
        <w:spacing w:before="0" w:beforeAutospacing="0" w:after="0" w:afterAutospacing="0" w:line="560" w:lineRule="exact"/>
        <w:ind w:firstLine="604" w:firstLineChars="200"/>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pStyle w:val="11"/>
        <w:snapToGrid w:val="0"/>
        <w:spacing w:before="0" w:beforeAutospacing="0" w:after="0" w:afterAutospacing="0" w:line="560" w:lineRule="exact"/>
        <w:rPr>
          <w:rFonts w:ascii="仿宋" w:hAnsi="仿宋" w:eastAsia="仿宋"/>
          <w:b w:val="0"/>
          <w:bCs/>
          <w:sz w:val="32"/>
          <w:szCs w:val="32"/>
        </w:rPr>
      </w:pPr>
    </w:p>
    <w:p>
      <w:pPr>
        <w:rPr>
          <w:rFonts w:ascii="仿宋" w:hAnsi="仿宋" w:eastAsia="仿宋"/>
          <w:b w:val="0"/>
          <w:bCs/>
          <w:sz w:val="28"/>
          <w:szCs w:val="28"/>
        </w:rPr>
      </w:pPr>
    </w:p>
    <w:sectPr>
      <w:footerReference r:id="rId8" w:type="default"/>
      <w:footerReference r:id="rId9" w:type="even"/>
      <w:pgSz w:w="11906" w:h="16838"/>
      <w:pgMar w:top="1814" w:right="1417" w:bottom="1474" w:left="1474" w:header="851" w:footer="1446" w:gutter="0"/>
      <w:pgNumType w:fmt="numberInDash"/>
      <w:cols w:space="720" w:num="1"/>
      <w:docGrid w:type="linesAndChars" w:linePitch="288" w:charSpace="-37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微软雅黑"/>
    <w:panose1 w:val="02010609060101010101"/>
    <w:charset w:val="86"/>
    <w:family w:val="modern"/>
    <w:pitch w:val="default"/>
    <w:sig w:usb0="00000000" w:usb1="00000000" w:usb2="00000016" w:usb3="00000000" w:csb0="00040001" w:csb1="00000000"/>
  </w:font>
  <w:font w:name="方正小标宋_GBK">
    <w:altName w:val="宋体"/>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- 1 -</w:t>
    </w:r>
    <w:r>
      <w:rPr>
        <w:rStyle w:val="7"/>
      </w:rPr>
      <w:fldChar w:fldCharType="end"/>
    </w:r>
  </w:p>
  <w:p>
    <w:pPr>
      <w:pStyle w:val="3"/>
      <w:ind w:firstLine="7560" w:firstLineChars="2700"/>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rPr>
        <w:rFonts w:ascii="宋体" w:hAnsi="宋体"/>
        <w:sz w:val="28"/>
        <w:szCs w:val="28"/>
      </w:rPr>
    </w:pPr>
    <w:r>
      <w:rPr>
        <w:rFonts w:hint="eastAsia" w:ascii="宋体" w:hAnsi="宋体"/>
        <w:kern w:val="0"/>
        <w:sz w:val="28"/>
        <w:szCs w:val="28"/>
      </w:rPr>
      <w:t xml:space="preserve">   —</w:t>
    </w:r>
    <w:r>
      <w:rPr>
        <w:rFonts w:ascii="宋体" w:hAnsi="宋体"/>
        <w:kern w:val="0"/>
        <w:sz w:val="28"/>
        <w:szCs w:val="28"/>
      </w:rPr>
      <w:t xml:space="preserve">  </w:t>
    </w:r>
    <w:r>
      <w:rPr>
        <w:rFonts w:hint="eastAsia" w:ascii="宋体" w:hAnsi="宋体"/>
        <w:kern w:val="0"/>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w:t>
    </w:r>
    <w:r>
      <w:t xml:space="preserve"> 2 -</w:t>
    </w:r>
    <w:r>
      <w:fldChar w:fldCharType="end"/>
    </w:r>
  </w:p>
  <w:p>
    <w:pPr>
      <w:pStyle w:val="3"/>
      <w:ind w:firstLine="7560" w:firstLineChars="2700"/>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hint="eastAsia" w:ascii="宋体" w:hAnsi="宋体"/>
        <w:kern w:val="0"/>
        <w:sz w:val="28"/>
        <w:szCs w:val="28"/>
      </w:rPr>
      <w:t xml:space="preserve">   —</w:t>
    </w: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4</w:t>
    </w:r>
    <w:r>
      <w:rPr>
        <w:rFonts w:ascii="宋体" w:hAnsi="宋体"/>
        <w:kern w:val="0"/>
        <w:sz w:val="28"/>
        <w:szCs w:val="28"/>
      </w:rPr>
      <w:fldChar w:fldCharType="end"/>
    </w:r>
    <w:r>
      <w:rPr>
        <w:rFonts w:ascii="宋体" w:hAnsi="宋体"/>
        <w:kern w:val="0"/>
        <w:sz w:val="28"/>
        <w:szCs w:val="28"/>
      </w:rPr>
      <w:t xml:space="preserve"> </w:t>
    </w:r>
    <w:r>
      <w:rPr>
        <w:rFonts w:hint="eastAsia" w:ascii="宋体" w:hAnsi="宋体"/>
        <w:kern w:val="0"/>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w:t>
    </w:r>
    <w:r>
      <w:t xml:space="preserve"> 3 -</w:t>
    </w:r>
    <w:r>
      <w:fldChar w:fldCharType="end"/>
    </w:r>
  </w:p>
  <w:p>
    <w:pPr>
      <w:pStyle w:val="3"/>
      <w:ind w:firstLine="7560" w:firstLineChars="2700"/>
      <w:rPr>
        <w:rFonts w:ascii="宋体" w:hAnsi="宋体"/>
        <w:sz w:val="28"/>
        <w:szCs w:val="2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- 12 -</w:t>
    </w:r>
    <w:r>
      <w:rPr>
        <w:rStyle w:val="7"/>
      </w:rPr>
      <w:fldChar w:fldCharType="end"/>
    </w:r>
  </w:p>
  <w:p>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96"/>
  <w:drawingGridVerticalSpacing w:val="14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2C3"/>
    <w:rsid w:val="00025AF9"/>
    <w:rsid w:val="00032856"/>
    <w:rsid w:val="00033F6E"/>
    <w:rsid w:val="0005671C"/>
    <w:rsid w:val="00060B40"/>
    <w:rsid w:val="00080039"/>
    <w:rsid w:val="0009512A"/>
    <w:rsid w:val="000A0CA8"/>
    <w:rsid w:val="000B6334"/>
    <w:rsid w:val="000C0832"/>
    <w:rsid w:val="000C0A88"/>
    <w:rsid w:val="000C7529"/>
    <w:rsid w:val="000C7EDA"/>
    <w:rsid w:val="000D21E8"/>
    <w:rsid w:val="000E3FA1"/>
    <w:rsid w:val="00101B6A"/>
    <w:rsid w:val="00103160"/>
    <w:rsid w:val="0010659C"/>
    <w:rsid w:val="00110681"/>
    <w:rsid w:val="00123A17"/>
    <w:rsid w:val="00125194"/>
    <w:rsid w:val="0013442A"/>
    <w:rsid w:val="00144725"/>
    <w:rsid w:val="00147D29"/>
    <w:rsid w:val="00163859"/>
    <w:rsid w:val="00165134"/>
    <w:rsid w:val="00165791"/>
    <w:rsid w:val="001676FE"/>
    <w:rsid w:val="00170EA2"/>
    <w:rsid w:val="00172B73"/>
    <w:rsid w:val="00173848"/>
    <w:rsid w:val="001912B7"/>
    <w:rsid w:val="00196C75"/>
    <w:rsid w:val="00197239"/>
    <w:rsid w:val="001B454E"/>
    <w:rsid w:val="001B6B91"/>
    <w:rsid w:val="001C2EAD"/>
    <w:rsid w:val="001D58A2"/>
    <w:rsid w:val="001D746A"/>
    <w:rsid w:val="001D78DA"/>
    <w:rsid w:val="001E1B68"/>
    <w:rsid w:val="001F5FF8"/>
    <w:rsid w:val="001F63B9"/>
    <w:rsid w:val="001F71F2"/>
    <w:rsid w:val="0021581A"/>
    <w:rsid w:val="00225E5D"/>
    <w:rsid w:val="00227782"/>
    <w:rsid w:val="00231521"/>
    <w:rsid w:val="00237896"/>
    <w:rsid w:val="00242FA6"/>
    <w:rsid w:val="00245648"/>
    <w:rsid w:val="002477B4"/>
    <w:rsid w:val="002557C6"/>
    <w:rsid w:val="00277782"/>
    <w:rsid w:val="00291972"/>
    <w:rsid w:val="00293737"/>
    <w:rsid w:val="002A3520"/>
    <w:rsid w:val="002A408D"/>
    <w:rsid w:val="002B6EDD"/>
    <w:rsid w:val="002C3FB9"/>
    <w:rsid w:val="002C66B0"/>
    <w:rsid w:val="002C689D"/>
    <w:rsid w:val="002E03AB"/>
    <w:rsid w:val="002E04A5"/>
    <w:rsid w:val="002E26CC"/>
    <w:rsid w:val="002E2AA2"/>
    <w:rsid w:val="00302045"/>
    <w:rsid w:val="00313718"/>
    <w:rsid w:val="003157CF"/>
    <w:rsid w:val="00317155"/>
    <w:rsid w:val="0034046B"/>
    <w:rsid w:val="00341D20"/>
    <w:rsid w:val="00353493"/>
    <w:rsid w:val="00361697"/>
    <w:rsid w:val="00377D35"/>
    <w:rsid w:val="00386AE2"/>
    <w:rsid w:val="00391D81"/>
    <w:rsid w:val="0039254B"/>
    <w:rsid w:val="003B0DCF"/>
    <w:rsid w:val="003B2F23"/>
    <w:rsid w:val="003B3163"/>
    <w:rsid w:val="003B34B6"/>
    <w:rsid w:val="003C37A5"/>
    <w:rsid w:val="003C4B4E"/>
    <w:rsid w:val="003C68FD"/>
    <w:rsid w:val="003E2B5C"/>
    <w:rsid w:val="003E3D9A"/>
    <w:rsid w:val="003E4986"/>
    <w:rsid w:val="003F2F9D"/>
    <w:rsid w:val="00415603"/>
    <w:rsid w:val="00415D8B"/>
    <w:rsid w:val="00421EB1"/>
    <w:rsid w:val="004433A1"/>
    <w:rsid w:val="0044351D"/>
    <w:rsid w:val="00443997"/>
    <w:rsid w:val="00445F47"/>
    <w:rsid w:val="004460C8"/>
    <w:rsid w:val="00447A5A"/>
    <w:rsid w:val="004747C0"/>
    <w:rsid w:val="00482535"/>
    <w:rsid w:val="00490150"/>
    <w:rsid w:val="004909A6"/>
    <w:rsid w:val="004A5B4A"/>
    <w:rsid w:val="004A73D8"/>
    <w:rsid w:val="004D155F"/>
    <w:rsid w:val="004D2776"/>
    <w:rsid w:val="004D6C60"/>
    <w:rsid w:val="004E1F89"/>
    <w:rsid w:val="004E2A96"/>
    <w:rsid w:val="004E2F4D"/>
    <w:rsid w:val="004E3CA8"/>
    <w:rsid w:val="004E6FB7"/>
    <w:rsid w:val="00500EE9"/>
    <w:rsid w:val="00502A7B"/>
    <w:rsid w:val="005040BA"/>
    <w:rsid w:val="00515C11"/>
    <w:rsid w:val="00522526"/>
    <w:rsid w:val="0052443B"/>
    <w:rsid w:val="0054005A"/>
    <w:rsid w:val="00541B76"/>
    <w:rsid w:val="00544FBD"/>
    <w:rsid w:val="00546B07"/>
    <w:rsid w:val="00547FC4"/>
    <w:rsid w:val="0055306A"/>
    <w:rsid w:val="005550C1"/>
    <w:rsid w:val="00557B3B"/>
    <w:rsid w:val="0056244D"/>
    <w:rsid w:val="00573C6B"/>
    <w:rsid w:val="00575382"/>
    <w:rsid w:val="00577ABE"/>
    <w:rsid w:val="0058001F"/>
    <w:rsid w:val="005A12C3"/>
    <w:rsid w:val="005A6592"/>
    <w:rsid w:val="005A7A88"/>
    <w:rsid w:val="005B1E35"/>
    <w:rsid w:val="005B39BF"/>
    <w:rsid w:val="005C5AD3"/>
    <w:rsid w:val="005E547A"/>
    <w:rsid w:val="005E70B6"/>
    <w:rsid w:val="005F7557"/>
    <w:rsid w:val="00605F93"/>
    <w:rsid w:val="006079B0"/>
    <w:rsid w:val="00610AC1"/>
    <w:rsid w:val="00616D1E"/>
    <w:rsid w:val="00617BBA"/>
    <w:rsid w:val="006324BC"/>
    <w:rsid w:val="00632DDE"/>
    <w:rsid w:val="00641880"/>
    <w:rsid w:val="00646E2E"/>
    <w:rsid w:val="00655F82"/>
    <w:rsid w:val="0066128B"/>
    <w:rsid w:val="006626D7"/>
    <w:rsid w:val="00664294"/>
    <w:rsid w:val="0068477D"/>
    <w:rsid w:val="006851A1"/>
    <w:rsid w:val="006A4B11"/>
    <w:rsid w:val="006B5F99"/>
    <w:rsid w:val="006C2B95"/>
    <w:rsid w:val="006C419E"/>
    <w:rsid w:val="006D0853"/>
    <w:rsid w:val="006D1F96"/>
    <w:rsid w:val="006D7344"/>
    <w:rsid w:val="006F03F7"/>
    <w:rsid w:val="006F2284"/>
    <w:rsid w:val="006F5DE4"/>
    <w:rsid w:val="006F63A8"/>
    <w:rsid w:val="00700459"/>
    <w:rsid w:val="00712661"/>
    <w:rsid w:val="00724830"/>
    <w:rsid w:val="00731136"/>
    <w:rsid w:val="007405F5"/>
    <w:rsid w:val="00740D36"/>
    <w:rsid w:val="00775EF8"/>
    <w:rsid w:val="0078224F"/>
    <w:rsid w:val="00786122"/>
    <w:rsid w:val="00786852"/>
    <w:rsid w:val="007904ED"/>
    <w:rsid w:val="00795D10"/>
    <w:rsid w:val="00797F7F"/>
    <w:rsid w:val="007B772C"/>
    <w:rsid w:val="007C5502"/>
    <w:rsid w:val="007C79A5"/>
    <w:rsid w:val="007D1F73"/>
    <w:rsid w:val="007D4B51"/>
    <w:rsid w:val="007E31C5"/>
    <w:rsid w:val="007E7641"/>
    <w:rsid w:val="007F72B0"/>
    <w:rsid w:val="00800EE0"/>
    <w:rsid w:val="0080176F"/>
    <w:rsid w:val="00804767"/>
    <w:rsid w:val="00811091"/>
    <w:rsid w:val="00813EDC"/>
    <w:rsid w:val="00824818"/>
    <w:rsid w:val="00837AA3"/>
    <w:rsid w:val="008437C0"/>
    <w:rsid w:val="00843C7C"/>
    <w:rsid w:val="008472C0"/>
    <w:rsid w:val="00856D34"/>
    <w:rsid w:val="0086662B"/>
    <w:rsid w:val="00867BD8"/>
    <w:rsid w:val="00874975"/>
    <w:rsid w:val="00881267"/>
    <w:rsid w:val="00881D90"/>
    <w:rsid w:val="008A1BCE"/>
    <w:rsid w:val="008A1CC7"/>
    <w:rsid w:val="008A3D4C"/>
    <w:rsid w:val="008A48CC"/>
    <w:rsid w:val="008A5C27"/>
    <w:rsid w:val="008B1E65"/>
    <w:rsid w:val="008B48C1"/>
    <w:rsid w:val="008B6068"/>
    <w:rsid w:val="008D02A1"/>
    <w:rsid w:val="008D0488"/>
    <w:rsid w:val="008D27D0"/>
    <w:rsid w:val="008D35D4"/>
    <w:rsid w:val="008E533A"/>
    <w:rsid w:val="008F532C"/>
    <w:rsid w:val="00903524"/>
    <w:rsid w:val="009068DB"/>
    <w:rsid w:val="00906DCA"/>
    <w:rsid w:val="00921F52"/>
    <w:rsid w:val="00922024"/>
    <w:rsid w:val="00922EE6"/>
    <w:rsid w:val="00931FC6"/>
    <w:rsid w:val="009461A5"/>
    <w:rsid w:val="00950202"/>
    <w:rsid w:val="0095343A"/>
    <w:rsid w:val="009577A1"/>
    <w:rsid w:val="00963C99"/>
    <w:rsid w:val="00965AB3"/>
    <w:rsid w:val="00970225"/>
    <w:rsid w:val="00981CFF"/>
    <w:rsid w:val="009837A9"/>
    <w:rsid w:val="00997A7E"/>
    <w:rsid w:val="009A1BAB"/>
    <w:rsid w:val="009A347D"/>
    <w:rsid w:val="009B1371"/>
    <w:rsid w:val="009B16A7"/>
    <w:rsid w:val="009B4273"/>
    <w:rsid w:val="009B6D27"/>
    <w:rsid w:val="009C0387"/>
    <w:rsid w:val="009E408A"/>
    <w:rsid w:val="009F17DF"/>
    <w:rsid w:val="00A02058"/>
    <w:rsid w:val="00A03F6C"/>
    <w:rsid w:val="00A05E78"/>
    <w:rsid w:val="00A07663"/>
    <w:rsid w:val="00A1240C"/>
    <w:rsid w:val="00A232E6"/>
    <w:rsid w:val="00A25FA8"/>
    <w:rsid w:val="00A26900"/>
    <w:rsid w:val="00A3105C"/>
    <w:rsid w:val="00A33BC1"/>
    <w:rsid w:val="00A453CC"/>
    <w:rsid w:val="00A50B24"/>
    <w:rsid w:val="00A575E0"/>
    <w:rsid w:val="00A61EF3"/>
    <w:rsid w:val="00A65835"/>
    <w:rsid w:val="00A709A4"/>
    <w:rsid w:val="00A759EF"/>
    <w:rsid w:val="00A77037"/>
    <w:rsid w:val="00A83E8A"/>
    <w:rsid w:val="00AA508A"/>
    <w:rsid w:val="00AA54F9"/>
    <w:rsid w:val="00AA76F3"/>
    <w:rsid w:val="00AB599A"/>
    <w:rsid w:val="00AD17C0"/>
    <w:rsid w:val="00AD5735"/>
    <w:rsid w:val="00AD5932"/>
    <w:rsid w:val="00AE0686"/>
    <w:rsid w:val="00AE0DCC"/>
    <w:rsid w:val="00AE6B01"/>
    <w:rsid w:val="00B00A88"/>
    <w:rsid w:val="00B04E4F"/>
    <w:rsid w:val="00B10527"/>
    <w:rsid w:val="00B10C54"/>
    <w:rsid w:val="00B16561"/>
    <w:rsid w:val="00B2133A"/>
    <w:rsid w:val="00B23A73"/>
    <w:rsid w:val="00B32D78"/>
    <w:rsid w:val="00B33D77"/>
    <w:rsid w:val="00B448BA"/>
    <w:rsid w:val="00B56F2D"/>
    <w:rsid w:val="00B62796"/>
    <w:rsid w:val="00B80F16"/>
    <w:rsid w:val="00B866B0"/>
    <w:rsid w:val="00B92D37"/>
    <w:rsid w:val="00B961BD"/>
    <w:rsid w:val="00BB4B4C"/>
    <w:rsid w:val="00BC142B"/>
    <w:rsid w:val="00BD2378"/>
    <w:rsid w:val="00BE0295"/>
    <w:rsid w:val="00BF2E0F"/>
    <w:rsid w:val="00BF2E86"/>
    <w:rsid w:val="00BF7727"/>
    <w:rsid w:val="00C03182"/>
    <w:rsid w:val="00C132C7"/>
    <w:rsid w:val="00C163BF"/>
    <w:rsid w:val="00C205D7"/>
    <w:rsid w:val="00C2118E"/>
    <w:rsid w:val="00C30E57"/>
    <w:rsid w:val="00C41748"/>
    <w:rsid w:val="00C444AF"/>
    <w:rsid w:val="00C44F50"/>
    <w:rsid w:val="00C527C0"/>
    <w:rsid w:val="00C548AC"/>
    <w:rsid w:val="00C55218"/>
    <w:rsid w:val="00C62636"/>
    <w:rsid w:val="00C71601"/>
    <w:rsid w:val="00C74F50"/>
    <w:rsid w:val="00CA44C7"/>
    <w:rsid w:val="00CA6725"/>
    <w:rsid w:val="00CA693E"/>
    <w:rsid w:val="00CC432E"/>
    <w:rsid w:val="00CC60A3"/>
    <w:rsid w:val="00CD2132"/>
    <w:rsid w:val="00CE19C1"/>
    <w:rsid w:val="00CE1F2D"/>
    <w:rsid w:val="00CE3AB5"/>
    <w:rsid w:val="00CE510C"/>
    <w:rsid w:val="00CE6780"/>
    <w:rsid w:val="00CF5B42"/>
    <w:rsid w:val="00D05741"/>
    <w:rsid w:val="00D0754D"/>
    <w:rsid w:val="00D1396F"/>
    <w:rsid w:val="00D13D5C"/>
    <w:rsid w:val="00D20552"/>
    <w:rsid w:val="00D256DB"/>
    <w:rsid w:val="00D30149"/>
    <w:rsid w:val="00D343D8"/>
    <w:rsid w:val="00D35A1F"/>
    <w:rsid w:val="00D362DD"/>
    <w:rsid w:val="00D46BA9"/>
    <w:rsid w:val="00D54518"/>
    <w:rsid w:val="00D54C0B"/>
    <w:rsid w:val="00D674F7"/>
    <w:rsid w:val="00D7349D"/>
    <w:rsid w:val="00D82951"/>
    <w:rsid w:val="00DA7127"/>
    <w:rsid w:val="00DA7D98"/>
    <w:rsid w:val="00DB2A9B"/>
    <w:rsid w:val="00DB30E5"/>
    <w:rsid w:val="00DB3E01"/>
    <w:rsid w:val="00DB5400"/>
    <w:rsid w:val="00DC0C15"/>
    <w:rsid w:val="00DC2E03"/>
    <w:rsid w:val="00DD24B7"/>
    <w:rsid w:val="00DE2E79"/>
    <w:rsid w:val="00DE4F87"/>
    <w:rsid w:val="00E00A8E"/>
    <w:rsid w:val="00E03DF1"/>
    <w:rsid w:val="00E07431"/>
    <w:rsid w:val="00E07579"/>
    <w:rsid w:val="00E21A68"/>
    <w:rsid w:val="00E22AC9"/>
    <w:rsid w:val="00E33200"/>
    <w:rsid w:val="00E3465A"/>
    <w:rsid w:val="00E36E8F"/>
    <w:rsid w:val="00E40E8D"/>
    <w:rsid w:val="00E41096"/>
    <w:rsid w:val="00E423ED"/>
    <w:rsid w:val="00E4603E"/>
    <w:rsid w:val="00E50A9B"/>
    <w:rsid w:val="00E52C4E"/>
    <w:rsid w:val="00E53836"/>
    <w:rsid w:val="00E554BE"/>
    <w:rsid w:val="00E75163"/>
    <w:rsid w:val="00E875C1"/>
    <w:rsid w:val="00E97CC4"/>
    <w:rsid w:val="00EA49B2"/>
    <w:rsid w:val="00EA4C81"/>
    <w:rsid w:val="00EB01DA"/>
    <w:rsid w:val="00EB1DD7"/>
    <w:rsid w:val="00EB35E9"/>
    <w:rsid w:val="00EB3832"/>
    <w:rsid w:val="00EC36B8"/>
    <w:rsid w:val="00ED10B0"/>
    <w:rsid w:val="00ED61FF"/>
    <w:rsid w:val="00EF09C5"/>
    <w:rsid w:val="00EF2784"/>
    <w:rsid w:val="00EF34F3"/>
    <w:rsid w:val="00F001C1"/>
    <w:rsid w:val="00F117D7"/>
    <w:rsid w:val="00F239BC"/>
    <w:rsid w:val="00F25509"/>
    <w:rsid w:val="00F31D99"/>
    <w:rsid w:val="00F320C9"/>
    <w:rsid w:val="00F44B51"/>
    <w:rsid w:val="00F60258"/>
    <w:rsid w:val="00F61EAF"/>
    <w:rsid w:val="00F65741"/>
    <w:rsid w:val="00F8589E"/>
    <w:rsid w:val="00FA0969"/>
    <w:rsid w:val="00FA21E3"/>
    <w:rsid w:val="00FA2203"/>
    <w:rsid w:val="00FB11DB"/>
    <w:rsid w:val="00FB65C6"/>
    <w:rsid w:val="00FC2087"/>
    <w:rsid w:val="00FC250E"/>
    <w:rsid w:val="00FC732D"/>
    <w:rsid w:val="00FD0969"/>
    <w:rsid w:val="00FE18D7"/>
    <w:rsid w:val="00FE33C9"/>
    <w:rsid w:val="00FE603F"/>
    <w:rsid w:val="00FF7DC8"/>
    <w:rsid w:val="086C649E"/>
    <w:rsid w:val="0C12793C"/>
    <w:rsid w:val="0D0647E6"/>
    <w:rsid w:val="0D24208A"/>
    <w:rsid w:val="12185EBD"/>
    <w:rsid w:val="128F72EA"/>
    <w:rsid w:val="12E92324"/>
    <w:rsid w:val="17AB5F79"/>
    <w:rsid w:val="180B1C68"/>
    <w:rsid w:val="1846673D"/>
    <w:rsid w:val="1B4A7538"/>
    <w:rsid w:val="1B867724"/>
    <w:rsid w:val="1D981B6E"/>
    <w:rsid w:val="1DB17F09"/>
    <w:rsid w:val="1E656ECB"/>
    <w:rsid w:val="1F44177F"/>
    <w:rsid w:val="201F6160"/>
    <w:rsid w:val="227A403A"/>
    <w:rsid w:val="298B6365"/>
    <w:rsid w:val="2AE908F8"/>
    <w:rsid w:val="32250446"/>
    <w:rsid w:val="32FC16FC"/>
    <w:rsid w:val="38E01250"/>
    <w:rsid w:val="39DD5D4C"/>
    <w:rsid w:val="401118F4"/>
    <w:rsid w:val="441C732B"/>
    <w:rsid w:val="45817197"/>
    <w:rsid w:val="458809D7"/>
    <w:rsid w:val="47832A67"/>
    <w:rsid w:val="48664F7F"/>
    <w:rsid w:val="48C042E3"/>
    <w:rsid w:val="49D415B3"/>
    <w:rsid w:val="4A0073E9"/>
    <w:rsid w:val="4BB10F8D"/>
    <w:rsid w:val="4C585EFA"/>
    <w:rsid w:val="4C9A26A1"/>
    <w:rsid w:val="4D800856"/>
    <w:rsid w:val="4EE472EB"/>
    <w:rsid w:val="52F037D4"/>
    <w:rsid w:val="55A41F73"/>
    <w:rsid w:val="579757AC"/>
    <w:rsid w:val="57ED27E3"/>
    <w:rsid w:val="58A272F1"/>
    <w:rsid w:val="59271E61"/>
    <w:rsid w:val="59F04527"/>
    <w:rsid w:val="5ACC11F6"/>
    <w:rsid w:val="5B25091C"/>
    <w:rsid w:val="632415D4"/>
    <w:rsid w:val="641A303F"/>
    <w:rsid w:val="64754362"/>
    <w:rsid w:val="68271B92"/>
    <w:rsid w:val="69104CF1"/>
    <w:rsid w:val="69BF531E"/>
    <w:rsid w:val="6A562DCF"/>
    <w:rsid w:val="6CB265B1"/>
    <w:rsid w:val="6D8D57C8"/>
    <w:rsid w:val="6EE224F7"/>
    <w:rsid w:val="753C6A3A"/>
    <w:rsid w:val="75521A40"/>
    <w:rsid w:val="7E1B2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6"/>
    <w:qFormat/>
    <w:uiPriority w:val="0"/>
    <w:rPr>
      <w:sz w:val="18"/>
      <w:szCs w:val="18"/>
    </w:rPr>
  </w:style>
  <w:style w:type="paragraph" w:styleId="3">
    <w:name w:val="footer"/>
    <w:basedOn w:val="1"/>
    <w:link w:val="15"/>
    <w:qFormat/>
    <w:uiPriority w:val="99"/>
    <w:pPr>
      <w:tabs>
        <w:tab w:val="center" w:pos="4153"/>
        <w:tab w:val="right" w:pos="8306"/>
      </w:tabs>
      <w:snapToGrid w:val="0"/>
      <w:jc w:val="left"/>
    </w:pPr>
    <w:rPr>
      <w:sz w:val="18"/>
      <w:szCs w:val="18"/>
    </w:rPr>
  </w:style>
  <w:style w:type="paragraph" w:styleId="4">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qFormat/>
    <w:uiPriority w:val="0"/>
    <w:rPr>
      <w:color w:val="0000FF"/>
      <w:u w:val="single"/>
    </w:rPr>
  </w:style>
  <w:style w:type="paragraph" w:customStyle="1" w:styleId="9">
    <w:name w:val="Char Char Char Char Char Char Char Char Char Char"/>
    <w:basedOn w:val="1"/>
    <w:qFormat/>
    <w:uiPriority w:val="0"/>
    <w:pPr>
      <w:tabs>
        <w:tab w:val="left" w:pos="360"/>
      </w:tabs>
    </w:pPr>
  </w:style>
  <w:style w:type="paragraph" w:customStyle="1" w:styleId="10">
    <w:name w:val="Char"/>
    <w:basedOn w:val="1"/>
    <w:semiHidden/>
    <w:qFormat/>
    <w:uiPriority w:val="0"/>
    <w:pPr>
      <w:widowControl/>
      <w:spacing w:after="160" w:line="240" w:lineRule="exact"/>
      <w:jc w:val="left"/>
    </w:pPr>
    <w:rPr>
      <w:rFonts w:ascii="Arial" w:hAnsi="Arial"/>
      <w:kern w:val="0"/>
      <w:sz w:val="22"/>
      <w:szCs w:val="22"/>
      <w:lang w:eastAsia="en-US"/>
    </w:rPr>
  </w:style>
  <w:style w:type="paragraph" w:customStyle="1" w:styleId="11">
    <w:name w:val="p0"/>
    <w:basedOn w:val="1"/>
    <w:link w:val="13"/>
    <w:qFormat/>
    <w:uiPriority w:val="0"/>
    <w:pPr>
      <w:widowControl/>
      <w:spacing w:before="100" w:beforeAutospacing="1" w:after="100" w:afterAutospacing="1"/>
      <w:jc w:val="left"/>
    </w:pPr>
    <w:rPr>
      <w:rFonts w:ascii="宋体" w:hAnsi="宋体" w:cs="宋体"/>
      <w:kern w:val="0"/>
      <w:sz w:val="24"/>
    </w:rPr>
  </w:style>
  <w:style w:type="paragraph" w:styleId="12">
    <w:name w:val="List Paragraph"/>
    <w:basedOn w:val="1"/>
    <w:qFormat/>
    <w:uiPriority w:val="0"/>
    <w:pPr>
      <w:spacing w:line="360" w:lineRule="auto"/>
      <w:ind w:firstLine="420" w:firstLineChars="200"/>
    </w:pPr>
    <w:rPr>
      <w:rFonts w:ascii="Calibri" w:hAnsi="Calibri"/>
      <w:sz w:val="28"/>
      <w:szCs w:val="22"/>
    </w:rPr>
  </w:style>
  <w:style w:type="character" w:customStyle="1" w:styleId="13">
    <w:name w:val="p0 Char"/>
    <w:basedOn w:val="6"/>
    <w:link w:val="11"/>
    <w:qFormat/>
    <w:uiPriority w:val="0"/>
    <w:rPr>
      <w:rFonts w:ascii="宋体" w:hAnsi="宋体" w:eastAsia="宋体" w:cs="宋体"/>
      <w:sz w:val="24"/>
      <w:szCs w:val="24"/>
      <w:lang w:val="en-US" w:eastAsia="zh-CN" w:bidi="ar-SA"/>
    </w:rPr>
  </w:style>
  <w:style w:type="character" w:customStyle="1" w:styleId="14">
    <w:name w:val="页眉 Char"/>
    <w:basedOn w:val="6"/>
    <w:link w:val="4"/>
    <w:qFormat/>
    <w:uiPriority w:val="0"/>
    <w:rPr>
      <w:kern w:val="2"/>
      <w:sz w:val="18"/>
      <w:szCs w:val="18"/>
    </w:rPr>
  </w:style>
  <w:style w:type="character" w:customStyle="1" w:styleId="15">
    <w:name w:val="页脚 Char"/>
    <w:basedOn w:val="6"/>
    <w:link w:val="3"/>
    <w:qFormat/>
    <w:uiPriority w:val="99"/>
    <w:rPr>
      <w:kern w:val="2"/>
      <w:sz w:val="18"/>
      <w:szCs w:val="18"/>
    </w:rPr>
  </w:style>
  <w:style w:type="character" w:customStyle="1" w:styleId="16">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IBM (Chinese) limited</Company>
  <Pages>12</Pages>
  <Words>875</Words>
  <Characters>4989</Characters>
  <Lines>41</Lines>
  <Paragraphs>11</Paragraphs>
  <TotalTime>35</TotalTime>
  <ScaleCrop>false</ScaleCrop>
  <LinksUpToDate>false</LinksUpToDate>
  <CharactersWithSpaces>5853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2018-07-06T01:39:00Z</dcterms:created>
  <dc:creator>IBM User</dc:creator>
  <cp:lastModifiedBy>Administrator</cp:lastModifiedBy>
  <cp:lastPrinted>2019-06-21T01:36:37Z</cp:lastPrinted>
  <dcterms:modified xsi:type="dcterms:W3CDTF">2019-06-21T01:38:36Z</dcterms:modified>
  <dc:title>附件4-4</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